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48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4"/>
        <w:gridCol w:w="5122"/>
        <w:gridCol w:w="2776"/>
      </w:tblGrid>
      <w:tr w:rsidR="007A5F17" w:rsidRPr="007A5F17" w14:paraId="3944A5BF" w14:textId="77777777" w:rsidTr="007D59FC">
        <w:tc>
          <w:tcPr>
            <w:tcW w:w="5000" w:type="pct"/>
            <w:gridSpan w:val="3"/>
            <w:tcBorders>
              <w:top w:val="single" w:sz="36" w:space="0" w:color="auto"/>
              <w:bottom w:val="single" w:sz="36" w:space="0" w:color="auto"/>
            </w:tcBorders>
          </w:tcPr>
          <w:p w14:paraId="7F4417FE" w14:textId="55BE43E0" w:rsidR="001D4665" w:rsidRPr="007A5F17" w:rsidRDefault="001D4665" w:rsidP="00CC2964">
            <w:pPr>
              <w:rPr>
                <w:sz w:val="16"/>
                <w:szCs w:val="16"/>
              </w:rPr>
            </w:pPr>
          </w:p>
          <w:p w14:paraId="725976A3" w14:textId="77777777" w:rsidR="001D4665" w:rsidRPr="007A5F17" w:rsidRDefault="001D4665" w:rsidP="00CC2964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7A5F17">
              <w:rPr>
                <w:b/>
                <w:szCs w:val="24"/>
              </w:rPr>
              <w:t>ЕВРАЗИЙСКИЙ СОВЕТ ПО СТАНДАРТИЗАЦИИ, МЕТРОЛОГИИ И СЕРТИФИКАЦИИ</w:t>
            </w:r>
          </w:p>
          <w:p w14:paraId="6D2945B8" w14:textId="77777777" w:rsidR="001D4665" w:rsidRPr="007A5F17" w:rsidRDefault="001D4665" w:rsidP="00CC2964">
            <w:pPr>
              <w:spacing w:line="240" w:lineRule="auto"/>
              <w:ind w:firstLine="0"/>
              <w:jc w:val="center"/>
              <w:rPr>
                <w:b/>
                <w:szCs w:val="24"/>
                <w:lang w:val="en-US"/>
              </w:rPr>
            </w:pPr>
            <w:r w:rsidRPr="007A5F17">
              <w:rPr>
                <w:b/>
                <w:szCs w:val="24"/>
                <w:lang w:val="en-US"/>
              </w:rPr>
              <w:t>(</w:t>
            </w:r>
            <w:r w:rsidRPr="007A5F17">
              <w:rPr>
                <w:b/>
                <w:szCs w:val="24"/>
              </w:rPr>
              <w:t>ЕАС</w:t>
            </w:r>
            <w:r w:rsidRPr="007A5F17">
              <w:rPr>
                <w:b/>
                <w:szCs w:val="24"/>
                <w:lang w:val="en-US"/>
              </w:rPr>
              <w:t>C)</w:t>
            </w:r>
          </w:p>
          <w:p w14:paraId="6364A372" w14:textId="77777777" w:rsidR="001D4665" w:rsidRPr="007A5F17" w:rsidRDefault="001D4665" w:rsidP="00CC2964">
            <w:pPr>
              <w:spacing w:line="240" w:lineRule="auto"/>
              <w:ind w:firstLine="0"/>
              <w:jc w:val="center"/>
              <w:rPr>
                <w:b/>
                <w:szCs w:val="24"/>
                <w:lang w:val="en-US"/>
              </w:rPr>
            </w:pPr>
          </w:p>
          <w:p w14:paraId="26DF3325" w14:textId="77777777" w:rsidR="001D4665" w:rsidRPr="007A5F17" w:rsidRDefault="001D4665" w:rsidP="00CC2964">
            <w:pPr>
              <w:spacing w:line="240" w:lineRule="auto"/>
              <w:ind w:firstLine="0"/>
              <w:jc w:val="center"/>
              <w:rPr>
                <w:b/>
                <w:szCs w:val="24"/>
                <w:lang w:val="en-US"/>
              </w:rPr>
            </w:pPr>
            <w:r w:rsidRPr="007A5F17">
              <w:rPr>
                <w:b/>
                <w:szCs w:val="24"/>
                <w:lang w:val="en-US"/>
              </w:rPr>
              <w:t>EURO-ASIAN COUNCIL FOR STANDARDIZATION, METROLOGY AND CERTIFICATION</w:t>
            </w:r>
          </w:p>
          <w:p w14:paraId="5BB9C70A" w14:textId="77777777" w:rsidR="001D4665" w:rsidRPr="007A5F17" w:rsidRDefault="001D4665" w:rsidP="00CC2964">
            <w:pPr>
              <w:spacing w:line="240" w:lineRule="auto"/>
              <w:ind w:firstLine="0"/>
              <w:jc w:val="center"/>
              <w:rPr>
                <w:b/>
                <w:szCs w:val="24"/>
                <w:lang w:val="en-US"/>
              </w:rPr>
            </w:pPr>
            <w:r w:rsidRPr="007A5F17">
              <w:rPr>
                <w:b/>
                <w:szCs w:val="24"/>
                <w:lang w:val="en-US"/>
              </w:rPr>
              <w:t>(EASC)</w:t>
            </w:r>
          </w:p>
          <w:p w14:paraId="0115B81B" w14:textId="77777777" w:rsidR="001D4665" w:rsidRPr="007A5F17" w:rsidRDefault="001D4665" w:rsidP="00CC2964">
            <w:pPr>
              <w:spacing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D4665" w:rsidRPr="007A5F17" w14:paraId="0423B3A5" w14:textId="77777777" w:rsidTr="007D59FC">
        <w:trPr>
          <w:trHeight w:hRule="exact" w:val="1985"/>
        </w:trPr>
        <w:tc>
          <w:tcPr>
            <w:tcW w:w="1020" w:type="pct"/>
            <w:tcBorders>
              <w:top w:val="single" w:sz="36" w:space="0" w:color="auto"/>
              <w:bottom w:val="single" w:sz="24" w:space="0" w:color="auto"/>
            </w:tcBorders>
            <w:vAlign w:val="center"/>
          </w:tcPr>
          <w:p w14:paraId="1997643C" w14:textId="77777777" w:rsidR="001D4665" w:rsidRPr="007A5F17" w:rsidRDefault="00437FA2" w:rsidP="00CC2964">
            <w:pPr>
              <w:spacing w:line="240" w:lineRule="auto"/>
              <w:ind w:firstLine="0"/>
              <w:jc w:val="center"/>
              <w:rPr>
                <w:b/>
                <w:spacing w:val="40"/>
                <w:sz w:val="28"/>
                <w:szCs w:val="28"/>
              </w:rPr>
            </w:pPr>
            <w:r w:rsidRPr="007A5F17">
              <w:rPr>
                <w:b/>
                <w:noProof/>
                <w:spacing w:val="40"/>
                <w:sz w:val="28"/>
                <w:szCs w:val="28"/>
              </w:rPr>
              <w:drawing>
                <wp:inline distT="0" distB="0" distL="0" distR="0" wp14:anchorId="55052BA2" wp14:editId="4267D56C">
                  <wp:extent cx="952500" cy="952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1" w:type="pct"/>
            <w:tcBorders>
              <w:top w:val="single" w:sz="36" w:space="0" w:color="auto"/>
              <w:bottom w:val="single" w:sz="24" w:space="0" w:color="auto"/>
            </w:tcBorders>
            <w:vAlign w:val="center"/>
          </w:tcPr>
          <w:p w14:paraId="5FED1A8D" w14:textId="77777777" w:rsidR="001D4665" w:rsidRPr="007A5F17" w:rsidRDefault="001D4665" w:rsidP="00CC2964">
            <w:pPr>
              <w:ind w:firstLine="0"/>
              <w:jc w:val="center"/>
              <w:rPr>
                <w:b/>
                <w:spacing w:val="40"/>
                <w:sz w:val="26"/>
                <w:szCs w:val="26"/>
              </w:rPr>
            </w:pPr>
            <w:r w:rsidRPr="007A5F17">
              <w:rPr>
                <w:b/>
                <w:spacing w:val="40"/>
                <w:sz w:val="28"/>
                <w:szCs w:val="28"/>
              </w:rPr>
              <w:t>МЕЖГОСУДАРСТВЕННЫЙ СТАНДАРТ</w:t>
            </w:r>
          </w:p>
        </w:tc>
        <w:tc>
          <w:tcPr>
            <w:tcW w:w="1399" w:type="pct"/>
            <w:tcBorders>
              <w:top w:val="single" w:sz="36" w:space="0" w:color="auto"/>
              <w:bottom w:val="single" w:sz="24" w:space="0" w:color="auto"/>
            </w:tcBorders>
            <w:tcMar>
              <w:left w:w="113" w:type="dxa"/>
            </w:tcMar>
            <w:vAlign w:val="center"/>
          </w:tcPr>
          <w:p w14:paraId="26207B60" w14:textId="77777777" w:rsidR="00F951BE" w:rsidRPr="007A5F17" w:rsidRDefault="001D4665" w:rsidP="00CC2964">
            <w:pPr>
              <w:spacing w:line="276" w:lineRule="auto"/>
              <w:ind w:firstLine="0"/>
              <w:jc w:val="left"/>
              <w:rPr>
                <w:b/>
                <w:sz w:val="36"/>
                <w:szCs w:val="36"/>
              </w:rPr>
            </w:pPr>
            <w:r w:rsidRPr="007A5F17">
              <w:rPr>
                <w:b/>
                <w:sz w:val="36"/>
                <w:szCs w:val="36"/>
              </w:rPr>
              <w:t>ГОСТ</w:t>
            </w:r>
          </w:p>
          <w:p w14:paraId="4729D7C8" w14:textId="77777777" w:rsidR="004C5A62" w:rsidRPr="007A5F17" w:rsidRDefault="004C5A62" w:rsidP="00CC2964">
            <w:pPr>
              <w:spacing w:line="276" w:lineRule="auto"/>
              <w:ind w:firstLine="0"/>
              <w:jc w:val="left"/>
              <w:rPr>
                <w:b/>
                <w:bCs/>
                <w:sz w:val="36"/>
                <w:szCs w:val="36"/>
              </w:rPr>
            </w:pPr>
          </w:p>
          <w:p w14:paraId="2B47FF8E" w14:textId="514E6EDD" w:rsidR="001D4665" w:rsidRPr="007A5F17" w:rsidRDefault="004829EB" w:rsidP="00CC2964">
            <w:pPr>
              <w:spacing w:line="276" w:lineRule="auto"/>
              <w:ind w:firstLine="0"/>
              <w:jc w:val="left"/>
              <w:rPr>
                <w:b/>
                <w:i/>
                <w:sz w:val="22"/>
              </w:rPr>
            </w:pPr>
            <w:r w:rsidRPr="007A5F17">
              <w:rPr>
                <w:b/>
                <w:i/>
                <w:sz w:val="22"/>
              </w:rPr>
              <w:t xml:space="preserve">(Проект RU, </w:t>
            </w:r>
            <w:r w:rsidRPr="007A5F17">
              <w:rPr>
                <w:b/>
                <w:i/>
                <w:sz w:val="22"/>
              </w:rPr>
              <w:br/>
            </w:r>
            <w:r w:rsidR="00891014" w:rsidRPr="007A5F17">
              <w:rPr>
                <w:b/>
                <w:i/>
                <w:sz w:val="22"/>
              </w:rPr>
              <w:t>первая</w:t>
            </w:r>
            <w:r w:rsidR="009D433B" w:rsidRPr="007A5F17">
              <w:rPr>
                <w:b/>
                <w:i/>
                <w:sz w:val="22"/>
              </w:rPr>
              <w:t xml:space="preserve"> </w:t>
            </w:r>
            <w:r w:rsidRPr="007A5F17">
              <w:rPr>
                <w:b/>
                <w:i/>
                <w:sz w:val="22"/>
              </w:rPr>
              <w:t>редакция)</w:t>
            </w:r>
          </w:p>
        </w:tc>
      </w:tr>
    </w:tbl>
    <w:p w14:paraId="68AF783D" w14:textId="77777777" w:rsidR="001D4665" w:rsidRPr="007A5F17" w:rsidRDefault="001D4665" w:rsidP="00CC2964"/>
    <w:p w14:paraId="2EA497F3" w14:textId="77777777" w:rsidR="001D4665" w:rsidRPr="007A5F17" w:rsidRDefault="001D4665" w:rsidP="00CC2964"/>
    <w:p w14:paraId="7B660C4E" w14:textId="77777777" w:rsidR="00F83539" w:rsidRPr="007A5F17" w:rsidRDefault="00F83539" w:rsidP="00CC2964"/>
    <w:p w14:paraId="14F31409" w14:textId="54E3B1AB" w:rsidR="00C5687E" w:rsidRPr="007A5F17" w:rsidRDefault="00CB5A22" w:rsidP="00CC2964">
      <w:pPr>
        <w:spacing w:line="276" w:lineRule="auto"/>
        <w:ind w:firstLine="0"/>
        <w:jc w:val="center"/>
        <w:rPr>
          <w:b/>
          <w:sz w:val="52"/>
          <w:szCs w:val="52"/>
          <w:lang w:eastAsia="en-US"/>
        </w:rPr>
      </w:pPr>
      <w:r w:rsidRPr="007A5F17">
        <w:rPr>
          <w:b/>
          <w:sz w:val="52"/>
          <w:szCs w:val="52"/>
          <w:lang w:eastAsia="en-US"/>
        </w:rPr>
        <w:t xml:space="preserve">СТЕКЛО ДЛЯ </w:t>
      </w:r>
      <w:r w:rsidR="00891014" w:rsidRPr="007A5F17">
        <w:rPr>
          <w:b/>
          <w:sz w:val="52"/>
          <w:szCs w:val="52"/>
          <w:lang w:eastAsia="en-US"/>
        </w:rPr>
        <w:t>МОДУЛЕЙ СОЛНЕЧНЫХ БАТАРЕЙ</w:t>
      </w:r>
    </w:p>
    <w:p w14:paraId="4C544EF2" w14:textId="77777777" w:rsidR="00C5687E" w:rsidRPr="007A5F17" w:rsidRDefault="00C5687E" w:rsidP="00CC2964">
      <w:pPr>
        <w:rPr>
          <w:lang w:eastAsia="en-US"/>
        </w:rPr>
      </w:pPr>
    </w:p>
    <w:p w14:paraId="59658429" w14:textId="77777777" w:rsidR="00C5687E" w:rsidRPr="007A5F17" w:rsidRDefault="004B5FE7" w:rsidP="00CC2964">
      <w:pPr>
        <w:ind w:firstLine="0"/>
        <w:jc w:val="center"/>
        <w:rPr>
          <w:b/>
          <w:sz w:val="44"/>
          <w:szCs w:val="44"/>
          <w:lang w:eastAsia="en-US"/>
        </w:rPr>
      </w:pPr>
      <w:r w:rsidRPr="007A5F17">
        <w:rPr>
          <w:b/>
          <w:sz w:val="44"/>
          <w:szCs w:val="44"/>
          <w:lang w:eastAsia="en-US"/>
        </w:rPr>
        <w:t>Технические условия</w:t>
      </w:r>
    </w:p>
    <w:p w14:paraId="268C0877" w14:textId="77777777" w:rsidR="00A200AD" w:rsidRPr="007A5F17" w:rsidRDefault="00A200AD" w:rsidP="00CC2964"/>
    <w:p w14:paraId="652D8276" w14:textId="77777777" w:rsidR="003B5706" w:rsidRPr="007A5F17" w:rsidRDefault="003B5706" w:rsidP="00CC2964"/>
    <w:p w14:paraId="1DF2E2C7" w14:textId="77777777" w:rsidR="009C442B" w:rsidRPr="007A5F17" w:rsidRDefault="009C442B" w:rsidP="00CC2964"/>
    <w:p w14:paraId="09F2B414" w14:textId="77777777" w:rsidR="00A44964" w:rsidRPr="007A5F17" w:rsidRDefault="00A44964" w:rsidP="00CC2964"/>
    <w:p w14:paraId="3EF31731" w14:textId="77777777" w:rsidR="0014694B" w:rsidRPr="007A5F17" w:rsidRDefault="008C277B" w:rsidP="00CC2964">
      <w:pPr>
        <w:ind w:firstLine="0"/>
        <w:jc w:val="center"/>
        <w:rPr>
          <w:b/>
          <w:sz w:val="22"/>
        </w:rPr>
      </w:pPr>
      <w:r w:rsidRPr="007A5F17">
        <w:rPr>
          <w:b/>
          <w:sz w:val="22"/>
        </w:rPr>
        <w:t>Настоящий проект стандарта не подлежит применению до его принятия</w:t>
      </w:r>
    </w:p>
    <w:p w14:paraId="0ECD87EC" w14:textId="77777777" w:rsidR="00A200AD" w:rsidRPr="007A5F17" w:rsidRDefault="00A200AD" w:rsidP="00CC2964">
      <w:pPr>
        <w:rPr>
          <w:sz w:val="22"/>
        </w:rPr>
      </w:pPr>
    </w:p>
    <w:p w14:paraId="7DE42965" w14:textId="77777777" w:rsidR="009C442B" w:rsidRPr="007A5F17" w:rsidRDefault="009C442B" w:rsidP="00CC2964">
      <w:pPr>
        <w:rPr>
          <w:sz w:val="22"/>
        </w:rPr>
      </w:pPr>
    </w:p>
    <w:p w14:paraId="3514FE87" w14:textId="77777777" w:rsidR="009C442B" w:rsidRPr="007A5F17" w:rsidRDefault="009C442B" w:rsidP="00CC2964">
      <w:pPr>
        <w:rPr>
          <w:sz w:val="22"/>
        </w:rPr>
      </w:pPr>
    </w:p>
    <w:p w14:paraId="01755E2F" w14:textId="77777777" w:rsidR="00A44964" w:rsidRPr="007A5F17" w:rsidRDefault="00A44964" w:rsidP="00CC2964">
      <w:pPr>
        <w:rPr>
          <w:sz w:val="22"/>
        </w:rPr>
      </w:pPr>
    </w:p>
    <w:p w14:paraId="0EAADC16" w14:textId="77777777" w:rsidR="00A44964" w:rsidRPr="007A5F17" w:rsidRDefault="00A44964" w:rsidP="00CC2964">
      <w:pPr>
        <w:rPr>
          <w:sz w:val="22"/>
        </w:rPr>
      </w:pPr>
    </w:p>
    <w:p w14:paraId="4BC9F582" w14:textId="77777777" w:rsidR="00A44964" w:rsidRPr="007A5F17" w:rsidRDefault="00A44964" w:rsidP="00CC2964">
      <w:pPr>
        <w:rPr>
          <w:sz w:val="22"/>
        </w:rPr>
      </w:pPr>
    </w:p>
    <w:p w14:paraId="1DDC6671" w14:textId="77777777" w:rsidR="008A0B0D" w:rsidRPr="007A5F17" w:rsidRDefault="008A0B0D" w:rsidP="00CC2964">
      <w:pPr>
        <w:rPr>
          <w:sz w:val="22"/>
        </w:rPr>
      </w:pPr>
    </w:p>
    <w:p w14:paraId="2B52AF8E" w14:textId="749A026F" w:rsidR="004B5FE7" w:rsidRPr="007A5F17" w:rsidRDefault="004B5FE7" w:rsidP="00CC2964">
      <w:pPr>
        <w:rPr>
          <w:sz w:val="22"/>
        </w:rPr>
      </w:pPr>
    </w:p>
    <w:p w14:paraId="535C5BA0" w14:textId="77777777" w:rsidR="00915068" w:rsidRPr="007A5F17" w:rsidRDefault="00915068" w:rsidP="00CC2964">
      <w:pPr>
        <w:rPr>
          <w:sz w:val="22"/>
        </w:rPr>
      </w:pPr>
    </w:p>
    <w:p w14:paraId="1E259E66" w14:textId="77777777" w:rsidR="001D4665" w:rsidRPr="007A5F17" w:rsidRDefault="001D4665" w:rsidP="00CC2964">
      <w:pPr>
        <w:spacing w:line="276" w:lineRule="auto"/>
        <w:ind w:firstLine="0"/>
        <w:jc w:val="center"/>
        <w:rPr>
          <w:b/>
          <w:sz w:val="22"/>
        </w:rPr>
      </w:pPr>
      <w:r w:rsidRPr="007A5F17">
        <w:rPr>
          <w:b/>
          <w:sz w:val="22"/>
        </w:rPr>
        <w:t>Минск</w:t>
      </w:r>
    </w:p>
    <w:p w14:paraId="243A714B" w14:textId="77777777" w:rsidR="009C442B" w:rsidRPr="007A5F17" w:rsidRDefault="001D4665" w:rsidP="00CC2964">
      <w:pPr>
        <w:spacing w:line="276" w:lineRule="auto"/>
        <w:ind w:firstLine="0"/>
        <w:jc w:val="center"/>
        <w:rPr>
          <w:b/>
          <w:sz w:val="22"/>
        </w:rPr>
      </w:pPr>
      <w:r w:rsidRPr="007A5F17">
        <w:rPr>
          <w:b/>
          <w:sz w:val="22"/>
        </w:rPr>
        <w:t>Евразийский совет по стандартизации, метрологии и сертификации</w:t>
      </w:r>
    </w:p>
    <w:p w14:paraId="71191399" w14:textId="4D8AB0B3" w:rsidR="00823AE3" w:rsidRPr="007A5F17" w:rsidRDefault="001E6EAC" w:rsidP="00CC2964">
      <w:pPr>
        <w:spacing w:line="276" w:lineRule="auto"/>
        <w:ind w:firstLine="0"/>
        <w:jc w:val="center"/>
        <w:rPr>
          <w:b/>
          <w:sz w:val="22"/>
        </w:rPr>
      </w:pPr>
      <w:r w:rsidRPr="007A5F17">
        <w:rPr>
          <w:b/>
          <w:sz w:val="22"/>
        </w:rPr>
        <w:t>20</w:t>
      </w:r>
      <w:r w:rsidR="00CB5A22" w:rsidRPr="007A5F17">
        <w:rPr>
          <w:b/>
          <w:sz w:val="22"/>
        </w:rPr>
        <w:t>2</w:t>
      </w:r>
      <w:r w:rsidR="002C1D9D" w:rsidRPr="007A5F17">
        <w:rPr>
          <w:b/>
          <w:sz w:val="22"/>
        </w:rPr>
        <w:t>2</w:t>
      </w:r>
    </w:p>
    <w:p w14:paraId="6A11CE1D" w14:textId="77777777" w:rsidR="00806BB6" w:rsidRPr="007A5F17" w:rsidRDefault="009C442B" w:rsidP="00CC2964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7A5F17">
        <w:rPr>
          <w:b/>
        </w:rPr>
        <w:br w:type="page"/>
      </w:r>
      <w:r w:rsidR="00806BB6" w:rsidRPr="007A5F17">
        <w:rPr>
          <w:b/>
          <w:sz w:val="28"/>
          <w:szCs w:val="28"/>
        </w:rPr>
        <w:lastRenderedPageBreak/>
        <w:t>Предисловие</w:t>
      </w:r>
    </w:p>
    <w:p w14:paraId="481D205A" w14:textId="77777777" w:rsidR="00806BB6" w:rsidRPr="007A5F17" w:rsidRDefault="00806BB6" w:rsidP="00CC2964">
      <w:pPr>
        <w:spacing w:line="336" w:lineRule="auto"/>
      </w:pPr>
    </w:p>
    <w:p w14:paraId="206EF32A" w14:textId="77777777" w:rsidR="00806BB6" w:rsidRPr="007A5F17" w:rsidRDefault="00806BB6" w:rsidP="00CC2964">
      <w:pPr>
        <w:spacing w:line="336" w:lineRule="auto"/>
      </w:pPr>
      <w:r w:rsidRPr="007A5F17"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5B735D42" w14:textId="77777777" w:rsidR="003E42B2" w:rsidRPr="007A5F17" w:rsidRDefault="003E42B2" w:rsidP="00CC2964">
      <w:pPr>
        <w:spacing w:line="336" w:lineRule="auto"/>
      </w:pPr>
      <w:r w:rsidRPr="007A5F17">
        <w:t>Цели, основные принципы и общие правила проведения работ по межгосударственной стандартизации установлены ГОСТ</w:t>
      </w:r>
      <w:r w:rsidR="00CE6DC1" w:rsidRPr="007A5F17">
        <w:t> </w:t>
      </w:r>
      <w:r w:rsidRPr="007A5F17">
        <w:t>1.0 «Межгосударственная система стандартиза</w:t>
      </w:r>
      <w:r w:rsidR="00696FD5" w:rsidRPr="007A5F17">
        <w:t>ции. Основные положения» и ГОСТ </w:t>
      </w:r>
      <w:r w:rsidRPr="007A5F17">
        <w:t>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</w:t>
      </w:r>
      <w:r w:rsidR="00CE6DC1" w:rsidRPr="007A5F17">
        <w:t>»</w:t>
      </w:r>
    </w:p>
    <w:p w14:paraId="73CDA65C" w14:textId="77777777" w:rsidR="00806BB6" w:rsidRPr="007A5F17" w:rsidRDefault="00806BB6" w:rsidP="00CC2964">
      <w:pPr>
        <w:spacing w:line="240" w:lineRule="auto"/>
      </w:pPr>
    </w:p>
    <w:p w14:paraId="3373FB27" w14:textId="77777777" w:rsidR="00806BB6" w:rsidRPr="007A5F17" w:rsidRDefault="00806BB6" w:rsidP="00CC2964">
      <w:pPr>
        <w:spacing w:line="336" w:lineRule="auto"/>
        <w:rPr>
          <w:b/>
        </w:rPr>
      </w:pPr>
      <w:r w:rsidRPr="007A5F17">
        <w:rPr>
          <w:b/>
        </w:rPr>
        <w:t>Сведения о стандарте</w:t>
      </w:r>
    </w:p>
    <w:p w14:paraId="0376D805" w14:textId="77777777" w:rsidR="00806BB6" w:rsidRPr="007A5F17" w:rsidRDefault="00806BB6" w:rsidP="00CC2964">
      <w:pPr>
        <w:spacing w:line="240" w:lineRule="auto"/>
      </w:pPr>
    </w:p>
    <w:p w14:paraId="0149EAEC" w14:textId="61FE5AC0" w:rsidR="00806BB6" w:rsidRPr="007A5F17" w:rsidRDefault="00806BB6" w:rsidP="00CC2964">
      <w:pPr>
        <w:spacing w:line="336" w:lineRule="auto"/>
      </w:pPr>
      <w:r w:rsidRPr="007A5F17">
        <w:t>1 </w:t>
      </w:r>
      <w:r w:rsidR="007214FD" w:rsidRPr="007A5F17">
        <w:t>РАЗРАБОТАН</w:t>
      </w:r>
      <w:r w:rsidRPr="007A5F17">
        <w:t xml:space="preserve"> </w:t>
      </w:r>
      <w:r w:rsidR="00940A52" w:rsidRPr="007A5F17">
        <w:t>А</w:t>
      </w:r>
      <w:r w:rsidRPr="007A5F17">
        <w:t>кционерным обществом «Институт стекла»</w:t>
      </w:r>
      <w:r w:rsidR="00AB38AB" w:rsidRPr="007A5F17">
        <w:t>,</w:t>
      </w:r>
      <w:r w:rsidR="00235B07" w:rsidRPr="007A5F17">
        <w:t xml:space="preserve"> </w:t>
      </w:r>
      <w:r w:rsidR="00AB38AB" w:rsidRPr="007A5F17">
        <w:t>Техническим комитетом по стандартизации</w:t>
      </w:r>
      <w:r w:rsidRPr="007A5F17">
        <w:t xml:space="preserve"> ТК 41 «Стекло»</w:t>
      </w:r>
    </w:p>
    <w:p w14:paraId="0BC60E91" w14:textId="77777777" w:rsidR="00806BB6" w:rsidRPr="007A5F17" w:rsidRDefault="00806BB6" w:rsidP="00CC2964">
      <w:pPr>
        <w:spacing w:line="240" w:lineRule="auto"/>
      </w:pPr>
    </w:p>
    <w:p w14:paraId="4829984F" w14:textId="2AF16E91" w:rsidR="00806BB6" w:rsidRPr="007A5F17" w:rsidRDefault="00806BB6" w:rsidP="00CC2964">
      <w:pPr>
        <w:spacing w:line="336" w:lineRule="auto"/>
      </w:pPr>
      <w:r w:rsidRPr="007A5F17">
        <w:t xml:space="preserve">2 ВНЕСЕН </w:t>
      </w:r>
      <w:r w:rsidR="007D59FC" w:rsidRPr="007A5F17">
        <w:rPr>
          <w:szCs w:val="24"/>
        </w:rPr>
        <w:t>Межгосударственным техническим комитетом по стандартизации МТК 133 «Стекло»</w:t>
      </w:r>
    </w:p>
    <w:p w14:paraId="7EC4E68D" w14:textId="77777777" w:rsidR="00806BB6" w:rsidRPr="007A5F17" w:rsidRDefault="00806BB6" w:rsidP="00CC2964">
      <w:pPr>
        <w:spacing w:line="240" w:lineRule="auto"/>
      </w:pPr>
    </w:p>
    <w:p w14:paraId="62CD9B44" w14:textId="77777777" w:rsidR="00806BB6" w:rsidRPr="007A5F17" w:rsidRDefault="00806BB6" w:rsidP="00CC2964">
      <w:pPr>
        <w:spacing w:line="336" w:lineRule="auto"/>
      </w:pPr>
      <w:r w:rsidRPr="007A5F17">
        <w:t xml:space="preserve">3 ПРИНЯТ Евразийским советом по стандартизации, метрологии и сертификации (протокол </w:t>
      </w:r>
      <w:r w:rsidRPr="007A5F17">
        <w:tab/>
      </w:r>
      <w:r w:rsidRPr="007A5F17">
        <w:tab/>
      </w:r>
      <w:r w:rsidRPr="007A5F17">
        <w:tab/>
      </w:r>
      <w:r w:rsidRPr="007A5F17">
        <w:tab/>
      </w:r>
      <w:r w:rsidRPr="007A5F17">
        <w:tab/>
      </w:r>
      <w:r w:rsidRPr="007A5F17">
        <w:tab/>
      </w:r>
      <w:r w:rsidRPr="007A5F17">
        <w:tab/>
      </w:r>
      <w:r w:rsidRPr="007A5F17">
        <w:tab/>
        <w:t>)</w:t>
      </w:r>
    </w:p>
    <w:p w14:paraId="04CA7D36" w14:textId="77777777" w:rsidR="00806BB6" w:rsidRPr="007A5F17" w:rsidRDefault="00806BB6" w:rsidP="00CC2964">
      <w:pPr>
        <w:spacing w:line="240" w:lineRule="auto"/>
      </w:pPr>
    </w:p>
    <w:p w14:paraId="67323D9B" w14:textId="77777777" w:rsidR="00806BB6" w:rsidRPr="007A5F17" w:rsidRDefault="00806BB6" w:rsidP="00CC2964">
      <w:pPr>
        <w:spacing w:line="336" w:lineRule="auto"/>
        <w:rPr>
          <w:lang w:val="en-US"/>
        </w:rPr>
      </w:pPr>
      <w:r w:rsidRPr="007A5F17">
        <w:t>За принятие</w:t>
      </w:r>
      <w:r w:rsidR="001023EF" w:rsidRPr="007A5F17">
        <w:rPr>
          <w:shd w:val="clear" w:color="auto" w:fill="FFFFFF"/>
        </w:rPr>
        <w:t xml:space="preserve"> </w:t>
      </w:r>
      <w:r w:rsidR="001023EF" w:rsidRPr="007A5F17">
        <w:t>стандарта</w:t>
      </w:r>
      <w:r w:rsidRPr="007A5F17">
        <w:t xml:space="preserve"> проголосовали:</w:t>
      </w:r>
    </w:p>
    <w:tbl>
      <w:tblPr>
        <w:tblW w:w="0" w:type="auto"/>
        <w:tblInd w:w="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2490"/>
        <w:gridCol w:w="4095"/>
      </w:tblGrid>
      <w:tr w:rsidR="007A5F17" w:rsidRPr="007A5F17" w14:paraId="2C11563B" w14:textId="77777777" w:rsidTr="007D0E4F">
        <w:trPr>
          <w:cantSplit/>
        </w:trPr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14:paraId="0D725DF8" w14:textId="77777777" w:rsidR="00806BB6" w:rsidRPr="007A5F17" w:rsidRDefault="00806BB6" w:rsidP="00CC2964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A5F17">
              <w:rPr>
                <w:sz w:val="20"/>
                <w:szCs w:val="20"/>
              </w:rPr>
              <w:t>Краткое наименование страны</w:t>
            </w:r>
            <w:r w:rsidRPr="007A5F17">
              <w:rPr>
                <w:sz w:val="20"/>
                <w:szCs w:val="20"/>
              </w:rPr>
              <w:br/>
              <w:t>по МК (ИСО 3166) 004–97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14:paraId="778BB3D4" w14:textId="77777777" w:rsidR="00806BB6" w:rsidRPr="007A5F17" w:rsidRDefault="00806BB6" w:rsidP="00CC2964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A5F17">
              <w:rPr>
                <w:sz w:val="20"/>
                <w:szCs w:val="20"/>
              </w:rPr>
              <w:t>Код страны</w:t>
            </w:r>
            <w:r w:rsidRPr="007A5F17">
              <w:rPr>
                <w:sz w:val="20"/>
                <w:szCs w:val="20"/>
              </w:rPr>
              <w:br/>
              <w:t>по МК (ИСО 3166) 004–97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14:paraId="457EC9D2" w14:textId="77777777" w:rsidR="00806BB6" w:rsidRPr="007A5F17" w:rsidRDefault="00806BB6" w:rsidP="00CC2964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A5F17">
              <w:rPr>
                <w:sz w:val="20"/>
                <w:szCs w:val="20"/>
              </w:rPr>
              <w:t>Сокращенное наименование национального органа по стандартизации</w:t>
            </w:r>
          </w:p>
        </w:tc>
      </w:tr>
      <w:tr w:rsidR="007A5F17" w:rsidRPr="007A5F17" w14:paraId="51A09F36" w14:textId="77777777" w:rsidTr="00806BB6">
        <w:trPr>
          <w:cantSplit/>
        </w:trPr>
        <w:tc>
          <w:tcPr>
            <w:tcW w:w="3080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3025E037" w14:textId="77777777" w:rsidR="00806BB6" w:rsidRPr="007A5F17" w:rsidRDefault="00806BB6" w:rsidP="00CC2964">
            <w:pP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606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38175C19" w14:textId="77777777" w:rsidR="00806BB6" w:rsidRPr="007A5F17" w:rsidRDefault="00806BB6" w:rsidP="00CC2964">
            <w:pPr>
              <w:spacing w:line="276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4265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7334F4CF" w14:textId="77777777" w:rsidR="00806BB6" w:rsidRPr="007A5F17" w:rsidRDefault="00806BB6" w:rsidP="00CC2964">
            <w:pPr>
              <w:spacing w:line="276" w:lineRule="auto"/>
              <w:ind w:firstLine="0"/>
              <w:jc w:val="left"/>
              <w:rPr>
                <w:sz w:val="22"/>
              </w:rPr>
            </w:pPr>
          </w:p>
        </w:tc>
      </w:tr>
      <w:tr w:rsidR="007A5F17" w:rsidRPr="007A5F17" w14:paraId="6EE0F2CE" w14:textId="77777777" w:rsidTr="00806BB6">
        <w:trPr>
          <w:cantSplit/>
        </w:trPr>
        <w:tc>
          <w:tcPr>
            <w:tcW w:w="3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1A08B7C1" w14:textId="77777777" w:rsidR="00806BB6" w:rsidRPr="007A5F17" w:rsidRDefault="00806BB6" w:rsidP="00CC2964">
            <w:pP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5B7E387C" w14:textId="77777777" w:rsidR="00806BB6" w:rsidRPr="007A5F17" w:rsidRDefault="00806BB6" w:rsidP="00CC2964">
            <w:pPr>
              <w:spacing w:line="276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4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1449D0EE" w14:textId="77777777" w:rsidR="00806BB6" w:rsidRPr="007A5F17" w:rsidRDefault="00806BB6" w:rsidP="00CC2964">
            <w:pPr>
              <w:spacing w:line="276" w:lineRule="auto"/>
              <w:ind w:firstLine="0"/>
              <w:jc w:val="left"/>
              <w:rPr>
                <w:sz w:val="22"/>
              </w:rPr>
            </w:pPr>
          </w:p>
        </w:tc>
      </w:tr>
      <w:tr w:rsidR="007A5F17" w:rsidRPr="007A5F17" w14:paraId="78CF3882" w14:textId="77777777" w:rsidTr="00806BB6">
        <w:trPr>
          <w:cantSplit/>
        </w:trPr>
        <w:tc>
          <w:tcPr>
            <w:tcW w:w="3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46CFB974" w14:textId="77777777" w:rsidR="00806BB6" w:rsidRPr="007A5F17" w:rsidRDefault="00806BB6" w:rsidP="00CC2964">
            <w:pP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2A0A7148" w14:textId="77777777" w:rsidR="00806BB6" w:rsidRPr="007A5F17" w:rsidRDefault="00806BB6" w:rsidP="00CC2964">
            <w:pPr>
              <w:spacing w:line="276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4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6DA89E56" w14:textId="77777777" w:rsidR="00806BB6" w:rsidRPr="007A5F17" w:rsidRDefault="00806BB6" w:rsidP="00CC2964">
            <w:pPr>
              <w:spacing w:line="276" w:lineRule="auto"/>
              <w:ind w:firstLine="0"/>
              <w:jc w:val="left"/>
              <w:rPr>
                <w:sz w:val="22"/>
              </w:rPr>
            </w:pPr>
          </w:p>
        </w:tc>
      </w:tr>
      <w:tr w:rsidR="007A5F17" w:rsidRPr="007A5F17" w14:paraId="56F0BB78" w14:textId="77777777" w:rsidTr="00806BB6">
        <w:trPr>
          <w:cantSplit/>
        </w:trPr>
        <w:tc>
          <w:tcPr>
            <w:tcW w:w="3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40B7C964" w14:textId="77777777" w:rsidR="00806BB6" w:rsidRPr="007A5F17" w:rsidRDefault="00806BB6" w:rsidP="00CC2964">
            <w:pP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65B5C609" w14:textId="77777777" w:rsidR="00806BB6" w:rsidRPr="007A5F17" w:rsidRDefault="00806BB6" w:rsidP="00CC2964">
            <w:pPr>
              <w:spacing w:line="276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4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097B36C4" w14:textId="77777777" w:rsidR="00806BB6" w:rsidRPr="007A5F17" w:rsidRDefault="00806BB6" w:rsidP="00CC2964">
            <w:pPr>
              <w:spacing w:line="276" w:lineRule="auto"/>
              <w:ind w:firstLine="0"/>
              <w:jc w:val="left"/>
              <w:rPr>
                <w:sz w:val="22"/>
              </w:rPr>
            </w:pPr>
          </w:p>
        </w:tc>
      </w:tr>
      <w:tr w:rsidR="007A5F17" w:rsidRPr="007A5F17" w14:paraId="692693C2" w14:textId="77777777" w:rsidTr="00806BB6">
        <w:trPr>
          <w:cantSplit/>
        </w:trPr>
        <w:tc>
          <w:tcPr>
            <w:tcW w:w="3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6C54C242" w14:textId="77777777" w:rsidR="00806BB6" w:rsidRPr="007A5F17" w:rsidRDefault="00806BB6" w:rsidP="00CC2964">
            <w:pP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0AAD4BC0" w14:textId="77777777" w:rsidR="00806BB6" w:rsidRPr="007A5F17" w:rsidRDefault="00806BB6" w:rsidP="00CC2964">
            <w:pPr>
              <w:spacing w:line="276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4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353FBC46" w14:textId="77777777" w:rsidR="00806BB6" w:rsidRPr="007A5F17" w:rsidRDefault="00806BB6" w:rsidP="00CC2964">
            <w:pPr>
              <w:spacing w:line="276" w:lineRule="auto"/>
              <w:ind w:firstLine="0"/>
              <w:jc w:val="left"/>
              <w:rPr>
                <w:sz w:val="22"/>
              </w:rPr>
            </w:pPr>
          </w:p>
        </w:tc>
      </w:tr>
      <w:tr w:rsidR="007A5F17" w:rsidRPr="007A5F17" w14:paraId="2BA237A6" w14:textId="77777777" w:rsidTr="007D0E4F">
        <w:trPr>
          <w:cantSplit/>
        </w:trPr>
        <w:tc>
          <w:tcPr>
            <w:tcW w:w="3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07FF5A83" w14:textId="77777777" w:rsidR="00806BB6" w:rsidRPr="007A5F17" w:rsidRDefault="00806BB6" w:rsidP="00CC2964">
            <w:pP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6A400FAE" w14:textId="77777777" w:rsidR="00806BB6" w:rsidRPr="007A5F17" w:rsidRDefault="00806BB6" w:rsidP="00CC2964">
            <w:pPr>
              <w:spacing w:line="276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4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36A679FA" w14:textId="77777777" w:rsidR="00806BB6" w:rsidRPr="007A5F17" w:rsidRDefault="00806BB6" w:rsidP="00CC2964">
            <w:pPr>
              <w:spacing w:line="276" w:lineRule="auto"/>
              <w:ind w:firstLine="0"/>
              <w:jc w:val="left"/>
              <w:rPr>
                <w:sz w:val="22"/>
              </w:rPr>
            </w:pPr>
          </w:p>
        </w:tc>
      </w:tr>
      <w:tr w:rsidR="007A5F17" w:rsidRPr="007A5F17" w14:paraId="13F8DAAC" w14:textId="77777777" w:rsidTr="00806BB6">
        <w:trPr>
          <w:cantSplit/>
        </w:trPr>
        <w:tc>
          <w:tcPr>
            <w:tcW w:w="3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093DAE41" w14:textId="77777777" w:rsidR="00806BB6" w:rsidRPr="007A5F17" w:rsidRDefault="00806BB6" w:rsidP="00CC2964">
            <w:pP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1E52AA03" w14:textId="77777777" w:rsidR="00806BB6" w:rsidRPr="007A5F17" w:rsidRDefault="00806BB6" w:rsidP="00CC2964">
            <w:pPr>
              <w:spacing w:line="276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4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645109FB" w14:textId="77777777" w:rsidR="00806BB6" w:rsidRPr="007A5F17" w:rsidRDefault="00806BB6" w:rsidP="00CC2964">
            <w:pPr>
              <w:spacing w:line="276" w:lineRule="auto"/>
              <w:ind w:firstLine="0"/>
              <w:jc w:val="left"/>
              <w:rPr>
                <w:sz w:val="22"/>
              </w:rPr>
            </w:pPr>
          </w:p>
        </w:tc>
      </w:tr>
      <w:tr w:rsidR="007A5F17" w:rsidRPr="007A5F17" w14:paraId="2CC44F84" w14:textId="77777777" w:rsidTr="00806BB6">
        <w:trPr>
          <w:cantSplit/>
        </w:trPr>
        <w:tc>
          <w:tcPr>
            <w:tcW w:w="3080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4CE9AEF5" w14:textId="77777777" w:rsidR="00806BB6" w:rsidRPr="007A5F17" w:rsidRDefault="00806BB6" w:rsidP="00CC2964">
            <w:pP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3BE9C8DE" w14:textId="77777777" w:rsidR="00806BB6" w:rsidRPr="007A5F17" w:rsidRDefault="00806BB6" w:rsidP="00CC2964">
            <w:pPr>
              <w:spacing w:line="276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4265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12CBBAA7" w14:textId="77777777" w:rsidR="00806BB6" w:rsidRPr="007A5F17" w:rsidRDefault="00806BB6" w:rsidP="00CC2964">
            <w:pPr>
              <w:spacing w:line="276" w:lineRule="auto"/>
              <w:ind w:firstLine="0"/>
              <w:jc w:val="left"/>
              <w:rPr>
                <w:sz w:val="22"/>
              </w:rPr>
            </w:pPr>
          </w:p>
        </w:tc>
      </w:tr>
      <w:tr w:rsidR="007A5F17" w:rsidRPr="007A5F17" w14:paraId="609F4E83" w14:textId="77777777" w:rsidTr="00806BB6">
        <w:trPr>
          <w:cantSplit/>
        </w:trPr>
        <w:tc>
          <w:tcPr>
            <w:tcW w:w="3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022B534C" w14:textId="77777777" w:rsidR="00806BB6" w:rsidRPr="007A5F17" w:rsidRDefault="00806BB6" w:rsidP="00CC2964">
            <w:pP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53274401" w14:textId="77777777" w:rsidR="00806BB6" w:rsidRPr="007A5F17" w:rsidRDefault="00806BB6" w:rsidP="00CC2964">
            <w:pPr>
              <w:spacing w:line="276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4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2468B974" w14:textId="77777777" w:rsidR="00806BB6" w:rsidRPr="007A5F17" w:rsidRDefault="00806BB6" w:rsidP="00CC2964">
            <w:pPr>
              <w:spacing w:line="276" w:lineRule="auto"/>
              <w:ind w:firstLine="0"/>
              <w:jc w:val="left"/>
              <w:rPr>
                <w:sz w:val="22"/>
              </w:rPr>
            </w:pPr>
          </w:p>
        </w:tc>
      </w:tr>
      <w:tr w:rsidR="00806BB6" w:rsidRPr="007A5F17" w14:paraId="64D18AE0" w14:textId="77777777" w:rsidTr="007D0E4F">
        <w:trPr>
          <w:cantSplit/>
        </w:trPr>
        <w:tc>
          <w:tcPr>
            <w:tcW w:w="308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5A93DA58" w14:textId="77777777" w:rsidR="00806BB6" w:rsidRPr="007A5F17" w:rsidRDefault="00806BB6" w:rsidP="00CC2964">
            <w:pP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752C4B3D" w14:textId="77777777" w:rsidR="00806BB6" w:rsidRPr="007A5F17" w:rsidRDefault="00806BB6" w:rsidP="00CC2964">
            <w:pPr>
              <w:spacing w:line="276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426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3F4F6B3B" w14:textId="77777777" w:rsidR="00806BB6" w:rsidRPr="007A5F17" w:rsidRDefault="00806BB6" w:rsidP="00CC2964">
            <w:pPr>
              <w:spacing w:line="276" w:lineRule="auto"/>
              <w:ind w:firstLine="0"/>
              <w:jc w:val="left"/>
              <w:rPr>
                <w:sz w:val="22"/>
              </w:rPr>
            </w:pPr>
          </w:p>
        </w:tc>
      </w:tr>
    </w:tbl>
    <w:p w14:paraId="55C9A869" w14:textId="77777777" w:rsidR="00B83337" w:rsidRPr="007A5F17" w:rsidRDefault="00B83337" w:rsidP="00CC2964"/>
    <w:p w14:paraId="344EB9B5" w14:textId="77777777" w:rsidR="00B83337" w:rsidRPr="007A5F17" w:rsidRDefault="007214FD" w:rsidP="00CC2964">
      <w:r w:rsidRPr="007A5F17">
        <w:t>4</w:t>
      </w:r>
      <w:r w:rsidR="00B83337" w:rsidRPr="007A5F17">
        <w:t xml:space="preserve"> </w:t>
      </w:r>
      <w:r w:rsidR="00CB5A22" w:rsidRPr="007A5F17">
        <w:t>ВВЕДЕН ВПЕРВЫЕ</w:t>
      </w:r>
    </w:p>
    <w:p w14:paraId="4B372E5E" w14:textId="77777777" w:rsidR="006A6B0C" w:rsidRPr="007A5F17" w:rsidRDefault="006A6B0C" w:rsidP="00CC2964"/>
    <w:p w14:paraId="1EFAAF48" w14:textId="77777777" w:rsidR="006A2D90" w:rsidRPr="007A5F17" w:rsidRDefault="006A2D90" w:rsidP="00CC2964">
      <w:pPr>
        <w:rPr>
          <w:i/>
        </w:rPr>
      </w:pPr>
      <w:r w:rsidRPr="007A5F17">
        <w:rPr>
          <w:i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12231C8C" w14:textId="77777777" w:rsidR="006A2D90" w:rsidRPr="007A5F17" w:rsidRDefault="006A2D90" w:rsidP="00CC2964">
      <w:pPr>
        <w:rPr>
          <w:i/>
        </w:rPr>
      </w:pPr>
      <w:r w:rsidRPr="007A5F17">
        <w:rPr>
          <w:i/>
        </w:rPr>
        <w:t>В случае пересмотра</w:t>
      </w:r>
      <w:r w:rsidR="001023EF" w:rsidRPr="007A5F17">
        <w:rPr>
          <w:i/>
        </w:rPr>
        <w:t>, изменения</w:t>
      </w:r>
      <w:r w:rsidRPr="007A5F17">
        <w:rPr>
          <w:i/>
        </w:rPr>
        <w:t xml:space="preserve"> или отмены настоящего стандарта соответствующая информация будет опубликована</w:t>
      </w:r>
      <w:r w:rsidR="001023EF" w:rsidRPr="007A5F17">
        <w:rPr>
          <w:i/>
        </w:rPr>
        <w:t xml:space="preserve"> на официальном интернет-сайте Межгосударственного совета по стандартизации, метрологии и сертификации </w:t>
      </w:r>
      <w:r w:rsidRPr="007A5F17">
        <w:rPr>
          <w:i/>
        </w:rPr>
        <w:t xml:space="preserve">в </w:t>
      </w:r>
      <w:r w:rsidR="00EE6C8D" w:rsidRPr="007A5F17">
        <w:rPr>
          <w:i/>
        </w:rPr>
        <w:t>каталоге</w:t>
      </w:r>
      <w:r w:rsidRPr="007A5F17">
        <w:rPr>
          <w:i/>
        </w:rPr>
        <w:t xml:space="preserve"> «Межгосударственные стандарты»</w:t>
      </w:r>
    </w:p>
    <w:p w14:paraId="680AF3F5" w14:textId="77777777" w:rsidR="0014694B" w:rsidRPr="007A5F17" w:rsidRDefault="0014694B" w:rsidP="00CC2964"/>
    <w:p w14:paraId="073DFAB0" w14:textId="77777777" w:rsidR="0014694B" w:rsidRPr="007A5F17" w:rsidRDefault="0014694B" w:rsidP="00CC2964"/>
    <w:p w14:paraId="6FC6EF00" w14:textId="77777777" w:rsidR="00EF58D2" w:rsidRPr="007A5F17" w:rsidRDefault="00EF58D2" w:rsidP="00CC2964"/>
    <w:p w14:paraId="3DCBD4A0" w14:textId="77777777" w:rsidR="00EF58D2" w:rsidRPr="007A5F17" w:rsidRDefault="00EF58D2" w:rsidP="00CC2964"/>
    <w:p w14:paraId="4FA8E141" w14:textId="77777777" w:rsidR="00EF58D2" w:rsidRPr="007A5F17" w:rsidRDefault="00EF58D2" w:rsidP="00CC2964"/>
    <w:p w14:paraId="1CD6605E" w14:textId="77777777" w:rsidR="00EF58D2" w:rsidRPr="007A5F17" w:rsidRDefault="00EF58D2" w:rsidP="00CC2964"/>
    <w:p w14:paraId="673BC33F" w14:textId="77777777" w:rsidR="00EF58D2" w:rsidRPr="007A5F17" w:rsidRDefault="00EF58D2" w:rsidP="00CC2964"/>
    <w:p w14:paraId="7ABE4490" w14:textId="77777777" w:rsidR="00EF58D2" w:rsidRPr="007A5F17" w:rsidRDefault="00EF58D2" w:rsidP="00CC2964"/>
    <w:p w14:paraId="7059521A" w14:textId="77777777" w:rsidR="00EF58D2" w:rsidRPr="007A5F17" w:rsidRDefault="00EF58D2" w:rsidP="00CC2964"/>
    <w:p w14:paraId="2DAFB126" w14:textId="77777777" w:rsidR="00EF58D2" w:rsidRPr="007A5F17" w:rsidRDefault="00EF58D2" w:rsidP="00CC2964"/>
    <w:p w14:paraId="482BC277" w14:textId="77777777" w:rsidR="00EF58D2" w:rsidRPr="007A5F17" w:rsidRDefault="00EF58D2" w:rsidP="00CC2964"/>
    <w:p w14:paraId="51D029E5" w14:textId="77777777" w:rsidR="00EF58D2" w:rsidRPr="007A5F17" w:rsidRDefault="00EF58D2" w:rsidP="00CC2964"/>
    <w:p w14:paraId="39E407CA" w14:textId="77777777" w:rsidR="00EF58D2" w:rsidRPr="007A5F17" w:rsidRDefault="00EF58D2" w:rsidP="00CC2964"/>
    <w:p w14:paraId="7C0BA2CD" w14:textId="77777777" w:rsidR="00EF58D2" w:rsidRPr="007A5F17" w:rsidRDefault="00EF58D2" w:rsidP="00CC2964"/>
    <w:p w14:paraId="65718B2E" w14:textId="77777777" w:rsidR="00EF58D2" w:rsidRPr="007A5F17" w:rsidRDefault="00EF58D2" w:rsidP="00CC2964"/>
    <w:p w14:paraId="4FF55587" w14:textId="77777777" w:rsidR="00EF58D2" w:rsidRPr="007A5F17" w:rsidRDefault="00EF58D2" w:rsidP="00CC2964"/>
    <w:p w14:paraId="11DEF283" w14:textId="77777777" w:rsidR="00EE6C8D" w:rsidRPr="007A5F17" w:rsidRDefault="00EE6C8D" w:rsidP="00CC2964"/>
    <w:p w14:paraId="310A5698" w14:textId="77777777" w:rsidR="00EE6C8D" w:rsidRPr="007A5F17" w:rsidRDefault="00EE6C8D" w:rsidP="00CC2964"/>
    <w:p w14:paraId="74A8D83D" w14:textId="77777777" w:rsidR="00EE6C8D" w:rsidRPr="007A5F17" w:rsidRDefault="00EE6C8D" w:rsidP="00CC2964"/>
    <w:p w14:paraId="0C7C7FE5" w14:textId="77777777" w:rsidR="00EF58D2" w:rsidRPr="007A5F17" w:rsidRDefault="00EF58D2" w:rsidP="00CC2964"/>
    <w:p w14:paraId="1F431EAE" w14:textId="77777777" w:rsidR="0014694B" w:rsidRPr="007A5F17" w:rsidRDefault="0014694B" w:rsidP="00CC2964">
      <w:r w:rsidRPr="007A5F17"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</w:p>
    <w:p w14:paraId="6CFCAC4F" w14:textId="77777777" w:rsidR="00E4524D" w:rsidRPr="007A5F17" w:rsidRDefault="00E4524D" w:rsidP="00CC2964">
      <w:pPr>
        <w:spacing w:after="120"/>
        <w:ind w:firstLine="0"/>
        <w:jc w:val="center"/>
        <w:rPr>
          <w:b/>
          <w:sz w:val="28"/>
          <w:szCs w:val="28"/>
        </w:rPr>
      </w:pPr>
      <w:r w:rsidRPr="007A5F17">
        <w:br w:type="page"/>
      </w:r>
      <w:r w:rsidR="00690C9B" w:rsidRPr="007A5F17">
        <w:rPr>
          <w:b/>
          <w:sz w:val="28"/>
          <w:szCs w:val="28"/>
        </w:rPr>
        <w:t>Содержание</w:t>
      </w:r>
    </w:p>
    <w:p w14:paraId="25F0AEF2" w14:textId="63DDC059" w:rsidR="001E5A7B" w:rsidRPr="007A5F17" w:rsidRDefault="001E5A7B" w:rsidP="00CC2964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 w:rsidRPr="007A5F17">
        <w:rPr>
          <w:rStyle w:val="afb"/>
          <w:noProof/>
          <w:color w:val="auto"/>
          <w:u w:val="none"/>
        </w:rPr>
        <w:t>1 Область применения</w:t>
      </w:r>
      <w:r w:rsidRPr="007A5F17">
        <w:rPr>
          <w:noProof/>
          <w:webHidden/>
        </w:rPr>
        <w:tab/>
      </w:r>
    </w:p>
    <w:p w14:paraId="1D743615" w14:textId="4D290D8B" w:rsidR="001E5A7B" w:rsidRPr="007A5F17" w:rsidRDefault="001E5A7B" w:rsidP="00CC2964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 w:rsidRPr="007A5F17">
        <w:rPr>
          <w:rStyle w:val="afb"/>
          <w:noProof/>
          <w:color w:val="auto"/>
          <w:u w:val="none"/>
        </w:rPr>
        <w:t>2 Нормативные ссылки</w:t>
      </w:r>
      <w:r w:rsidRPr="007A5F17">
        <w:rPr>
          <w:noProof/>
          <w:webHidden/>
        </w:rPr>
        <w:tab/>
      </w:r>
    </w:p>
    <w:p w14:paraId="0E4B9800" w14:textId="3AF966F6" w:rsidR="001E5A7B" w:rsidRPr="007A5F17" w:rsidRDefault="001E5A7B" w:rsidP="00CC2964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 w:rsidRPr="007A5F17">
        <w:rPr>
          <w:rStyle w:val="afb"/>
          <w:noProof/>
          <w:color w:val="auto"/>
          <w:u w:val="none"/>
        </w:rPr>
        <w:t>3 Термины и определения</w:t>
      </w:r>
      <w:r w:rsidRPr="007A5F17">
        <w:rPr>
          <w:noProof/>
          <w:webHidden/>
        </w:rPr>
        <w:tab/>
      </w:r>
    </w:p>
    <w:p w14:paraId="0512FFB6" w14:textId="30F0B025" w:rsidR="001E5A7B" w:rsidRPr="007A5F17" w:rsidRDefault="001E5A7B" w:rsidP="00CC2964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 w:rsidRPr="007A5F17">
        <w:rPr>
          <w:rStyle w:val="afb"/>
          <w:noProof/>
          <w:color w:val="auto"/>
          <w:u w:val="none"/>
        </w:rPr>
        <w:t>4 Классификация</w:t>
      </w:r>
      <w:r w:rsidRPr="007A5F17">
        <w:rPr>
          <w:noProof/>
          <w:webHidden/>
        </w:rPr>
        <w:tab/>
      </w:r>
    </w:p>
    <w:p w14:paraId="44E89613" w14:textId="64BB1BF1" w:rsidR="001E5A7B" w:rsidRPr="007A5F17" w:rsidRDefault="001E5A7B" w:rsidP="00CC2964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 w:rsidRPr="007A5F17">
        <w:rPr>
          <w:rStyle w:val="afb"/>
          <w:noProof/>
          <w:color w:val="auto"/>
          <w:u w:val="none"/>
        </w:rPr>
        <w:t>5 Технические требования</w:t>
      </w:r>
      <w:r w:rsidRPr="007A5F17">
        <w:rPr>
          <w:noProof/>
          <w:webHidden/>
        </w:rPr>
        <w:tab/>
      </w:r>
    </w:p>
    <w:p w14:paraId="5692524A" w14:textId="25B52246" w:rsidR="005331E5" w:rsidRPr="007A5F17" w:rsidRDefault="005331E5" w:rsidP="00CC2964">
      <w:pPr>
        <w:pStyle w:val="23"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7A5F17">
        <w:rPr>
          <w:rStyle w:val="afb"/>
          <w:noProof/>
          <w:color w:val="auto"/>
          <w:u w:val="none"/>
        </w:rPr>
        <w:t>5.1 Основные параметры и размеры</w:t>
      </w:r>
      <w:r w:rsidRPr="007A5F17">
        <w:rPr>
          <w:noProof/>
          <w:webHidden/>
        </w:rPr>
        <w:tab/>
      </w:r>
    </w:p>
    <w:p w14:paraId="29D23025" w14:textId="1B0A78B1" w:rsidR="001E5A7B" w:rsidRPr="007A5F17" w:rsidRDefault="001E5A7B" w:rsidP="00CC2964">
      <w:pPr>
        <w:pStyle w:val="23"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7A5F17">
        <w:rPr>
          <w:rStyle w:val="afb"/>
          <w:noProof/>
          <w:color w:val="auto"/>
          <w:u w:val="none"/>
        </w:rPr>
        <w:t>5.</w:t>
      </w:r>
      <w:r w:rsidR="005331E5" w:rsidRPr="007A5F17">
        <w:rPr>
          <w:rStyle w:val="afb"/>
          <w:noProof/>
          <w:color w:val="auto"/>
          <w:u w:val="none"/>
        </w:rPr>
        <w:t>2</w:t>
      </w:r>
      <w:r w:rsidRPr="007A5F17">
        <w:rPr>
          <w:rStyle w:val="afb"/>
          <w:noProof/>
          <w:color w:val="auto"/>
          <w:u w:val="none"/>
        </w:rPr>
        <w:t xml:space="preserve"> Характеристики</w:t>
      </w:r>
      <w:r w:rsidRPr="007A5F17">
        <w:rPr>
          <w:noProof/>
          <w:webHidden/>
        </w:rPr>
        <w:tab/>
      </w:r>
    </w:p>
    <w:p w14:paraId="7F8DBBBA" w14:textId="4BDB2C7F" w:rsidR="001E5A7B" w:rsidRPr="007A5F17" w:rsidRDefault="001E5A7B" w:rsidP="00CC2964">
      <w:pPr>
        <w:pStyle w:val="23"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7A5F17">
        <w:rPr>
          <w:rStyle w:val="afb"/>
          <w:noProof/>
          <w:color w:val="auto"/>
          <w:u w:val="none"/>
        </w:rPr>
        <w:t>5.</w:t>
      </w:r>
      <w:r w:rsidR="005331E5" w:rsidRPr="007A5F17">
        <w:rPr>
          <w:rStyle w:val="afb"/>
          <w:noProof/>
          <w:color w:val="auto"/>
          <w:u w:val="none"/>
        </w:rPr>
        <w:t>3</w:t>
      </w:r>
      <w:r w:rsidRPr="007A5F17">
        <w:rPr>
          <w:rStyle w:val="afb"/>
          <w:noProof/>
          <w:color w:val="auto"/>
          <w:u w:val="none"/>
        </w:rPr>
        <w:t xml:space="preserve"> Требования к материалам</w:t>
      </w:r>
      <w:r w:rsidRPr="007A5F17">
        <w:rPr>
          <w:noProof/>
          <w:webHidden/>
        </w:rPr>
        <w:tab/>
      </w:r>
    </w:p>
    <w:p w14:paraId="7B67C8ED" w14:textId="61FE25AA" w:rsidR="001E5A7B" w:rsidRPr="007A5F17" w:rsidRDefault="001E5A7B" w:rsidP="00CC2964">
      <w:pPr>
        <w:pStyle w:val="23"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7A5F17">
        <w:rPr>
          <w:rStyle w:val="afb"/>
          <w:noProof/>
          <w:color w:val="auto"/>
          <w:u w:val="none"/>
        </w:rPr>
        <w:t>5.</w:t>
      </w:r>
      <w:r w:rsidR="005331E5" w:rsidRPr="007A5F17">
        <w:rPr>
          <w:rStyle w:val="afb"/>
          <w:noProof/>
          <w:color w:val="auto"/>
          <w:u w:val="none"/>
        </w:rPr>
        <w:t>4</w:t>
      </w:r>
      <w:r w:rsidRPr="007A5F17">
        <w:rPr>
          <w:rStyle w:val="afb"/>
          <w:noProof/>
          <w:color w:val="auto"/>
          <w:u w:val="none"/>
        </w:rPr>
        <w:t xml:space="preserve"> Маркировка, упаковка</w:t>
      </w:r>
      <w:r w:rsidRPr="007A5F17">
        <w:rPr>
          <w:noProof/>
          <w:webHidden/>
        </w:rPr>
        <w:tab/>
      </w:r>
    </w:p>
    <w:p w14:paraId="57941DC3" w14:textId="598801DA" w:rsidR="001E5A7B" w:rsidRPr="007A5F17" w:rsidRDefault="001E5A7B" w:rsidP="00CC2964">
      <w:pPr>
        <w:pStyle w:val="23"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7A5F17">
        <w:rPr>
          <w:rStyle w:val="afb"/>
          <w:noProof/>
          <w:color w:val="auto"/>
          <w:u w:val="none"/>
        </w:rPr>
        <w:t>5.</w:t>
      </w:r>
      <w:r w:rsidR="005331E5" w:rsidRPr="007A5F17">
        <w:rPr>
          <w:rStyle w:val="afb"/>
          <w:noProof/>
          <w:color w:val="auto"/>
          <w:u w:val="none"/>
        </w:rPr>
        <w:t>5</w:t>
      </w:r>
      <w:r w:rsidRPr="007A5F17">
        <w:rPr>
          <w:rStyle w:val="afb"/>
          <w:noProof/>
          <w:color w:val="auto"/>
          <w:u w:val="none"/>
        </w:rPr>
        <w:t xml:space="preserve"> Требования безопасности и охраны окружающей среды</w:t>
      </w:r>
      <w:r w:rsidRPr="007A5F17">
        <w:rPr>
          <w:noProof/>
          <w:webHidden/>
        </w:rPr>
        <w:tab/>
      </w:r>
    </w:p>
    <w:p w14:paraId="6846B0CE" w14:textId="7D87A49F" w:rsidR="001E5A7B" w:rsidRPr="007A5F17" w:rsidRDefault="001E5A7B" w:rsidP="00CC2964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 w:rsidRPr="007A5F17">
        <w:rPr>
          <w:rStyle w:val="afb"/>
          <w:noProof/>
          <w:color w:val="auto"/>
          <w:u w:val="none"/>
        </w:rPr>
        <w:t>6 Правила приемки</w:t>
      </w:r>
      <w:r w:rsidRPr="007A5F17">
        <w:rPr>
          <w:noProof/>
          <w:webHidden/>
        </w:rPr>
        <w:tab/>
      </w:r>
    </w:p>
    <w:p w14:paraId="7AF9CF69" w14:textId="57C374ED" w:rsidR="001E5A7B" w:rsidRPr="007A5F17" w:rsidRDefault="001E5A7B" w:rsidP="00CC2964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 w:rsidRPr="007A5F17">
        <w:rPr>
          <w:rStyle w:val="afb"/>
          <w:noProof/>
          <w:color w:val="auto"/>
          <w:u w:val="none"/>
        </w:rPr>
        <w:t>7 Методы контроля</w:t>
      </w:r>
      <w:r w:rsidRPr="007A5F17">
        <w:rPr>
          <w:noProof/>
          <w:webHidden/>
        </w:rPr>
        <w:tab/>
      </w:r>
    </w:p>
    <w:p w14:paraId="5C96E3A8" w14:textId="00698A08" w:rsidR="001E5A7B" w:rsidRPr="007A5F17" w:rsidRDefault="001E5A7B" w:rsidP="00CC2964">
      <w:pPr>
        <w:pStyle w:val="23"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7A5F17">
        <w:rPr>
          <w:rStyle w:val="afb"/>
          <w:noProof/>
          <w:color w:val="auto"/>
          <w:u w:val="none"/>
        </w:rPr>
        <w:t>7.1 Контроль размеров, отклонений размеров и формы</w:t>
      </w:r>
      <w:r w:rsidRPr="007A5F17">
        <w:rPr>
          <w:noProof/>
          <w:webHidden/>
        </w:rPr>
        <w:tab/>
      </w:r>
    </w:p>
    <w:p w14:paraId="23A88F41" w14:textId="6BE117E4" w:rsidR="001E5A7B" w:rsidRPr="007A5F17" w:rsidRDefault="001E5A7B" w:rsidP="00CC2964">
      <w:pPr>
        <w:pStyle w:val="23"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7A5F17">
        <w:rPr>
          <w:rStyle w:val="afb"/>
          <w:noProof/>
          <w:color w:val="auto"/>
          <w:u w:val="none"/>
        </w:rPr>
        <w:t>7.2 Контроль пороков</w:t>
      </w:r>
      <w:r w:rsidRPr="007A5F17">
        <w:rPr>
          <w:noProof/>
          <w:webHidden/>
        </w:rPr>
        <w:tab/>
      </w:r>
    </w:p>
    <w:p w14:paraId="148C87AF" w14:textId="355E6E81" w:rsidR="001E5A7B" w:rsidRPr="007A5F17" w:rsidRDefault="001E5A7B" w:rsidP="00CC2964">
      <w:pPr>
        <w:pStyle w:val="23"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7A5F17">
        <w:rPr>
          <w:rStyle w:val="afb"/>
          <w:noProof/>
          <w:color w:val="auto"/>
          <w:u w:val="none"/>
        </w:rPr>
        <w:t>7.3 Контроль обработки кромок, углов и маркировки</w:t>
      </w:r>
      <w:r w:rsidRPr="007A5F17">
        <w:rPr>
          <w:noProof/>
          <w:webHidden/>
        </w:rPr>
        <w:tab/>
      </w:r>
    </w:p>
    <w:p w14:paraId="6E3DFA98" w14:textId="02C229A7" w:rsidR="001E5A7B" w:rsidRPr="007A5F17" w:rsidRDefault="001E5A7B" w:rsidP="00CC2964">
      <w:pPr>
        <w:pStyle w:val="23"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7A5F17">
        <w:rPr>
          <w:rStyle w:val="afb"/>
          <w:noProof/>
          <w:color w:val="auto"/>
          <w:u w:val="none"/>
        </w:rPr>
        <w:t>7.4 Контроль внешнего вида поверхностей</w:t>
      </w:r>
      <w:r w:rsidRPr="007A5F17">
        <w:rPr>
          <w:noProof/>
          <w:webHidden/>
        </w:rPr>
        <w:tab/>
      </w:r>
    </w:p>
    <w:p w14:paraId="5AC397FF" w14:textId="6DC49686" w:rsidR="001E5A7B" w:rsidRPr="007A5F17" w:rsidRDefault="001E5A7B" w:rsidP="00CC2964">
      <w:pPr>
        <w:pStyle w:val="23"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7A5F17">
        <w:rPr>
          <w:rStyle w:val="afb"/>
          <w:noProof/>
          <w:color w:val="auto"/>
          <w:u w:val="none"/>
        </w:rPr>
        <w:t>7.5 Контроль коэффициента пропускания света</w:t>
      </w:r>
      <w:r w:rsidRPr="007A5F17">
        <w:rPr>
          <w:noProof/>
          <w:webHidden/>
        </w:rPr>
        <w:tab/>
      </w:r>
    </w:p>
    <w:p w14:paraId="1CAAF85E" w14:textId="29CF8EFD" w:rsidR="001E5A7B" w:rsidRPr="007A5F17" w:rsidRDefault="001E5A7B" w:rsidP="00CC2964">
      <w:pPr>
        <w:pStyle w:val="23"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7A5F17">
        <w:rPr>
          <w:rStyle w:val="afb"/>
          <w:noProof/>
          <w:color w:val="auto"/>
          <w:u w:val="none"/>
        </w:rPr>
        <w:t>7.6 Контроль водостойкости</w:t>
      </w:r>
      <w:r w:rsidRPr="007A5F17">
        <w:rPr>
          <w:noProof/>
          <w:webHidden/>
        </w:rPr>
        <w:tab/>
      </w:r>
    </w:p>
    <w:p w14:paraId="6606E2BF" w14:textId="1AAD5781" w:rsidR="001E5A7B" w:rsidRPr="007A5F17" w:rsidRDefault="001E5A7B" w:rsidP="00CC2964">
      <w:pPr>
        <w:pStyle w:val="23"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7A5F17">
        <w:rPr>
          <w:rStyle w:val="afb"/>
          <w:noProof/>
          <w:color w:val="auto"/>
          <w:u w:val="none"/>
        </w:rPr>
        <w:t>7.7 Контроль характера разрушения</w:t>
      </w:r>
      <w:r w:rsidRPr="007A5F17">
        <w:rPr>
          <w:noProof/>
          <w:webHidden/>
        </w:rPr>
        <w:tab/>
      </w:r>
    </w:p>
    <w:p w14:paraId="3135A6DC" w14:textId="0702B04E" w:rsidR="001E5A7B" w:rsidRPr="007A5F17" w:rsidRDefault="001E5A7B" w:rsidP="00CC2964">
      <w:pPr>
        <w:pStyle w:val="23"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7A5F17">
        <w:rPr>
          <w:rStyle w:val="afb"/>
          <w:noProof/>
          <w:color w:val="auto"/>
          <w:u w:val="none"/>
        </w:rPr>
        <w:t>7.8 Контроль термостойкости</w:t>
      </w:r>
      <w:r w:rsidRPr="007A5F17">
        <w:rPr>
          <w:noProof/>
          <w:webHidden/>
        </w:rPr>
        <w:tab/>
      </w:r>
    </w:p>
    <w:p w14:paraId="724F07DB" w14:textId="0D325BE8" w:rsidR="001E5A7B" w:rsidRPr="007A5F17" w:rsidRDefault="001E5A7B" w:rsidP="00CC2964">
      <w:pPr>
        <w:pStyle w:val="23"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7A5F17">
        <w:rPr>
          <w:rStyle w:val="afb"/>
          <w:noProof/>
          <w:color w:val="auto"/>
          <w:u w:val="none"/>
        </w:rPr>
        <w:t>7.9 Контроль механической прочности</w:t>
      </w:r>
      <w:r w:rsidRPr="007A5F17">
        <w:rPr>
          <w:noProof/>
          <w:webHidden/>
        </w:rPr>
        <w:tab/>
      </w:r>
    </w:p>
    <w:p w14:paraId="5CED56C4" w14:textId="5FFC9644" w:rsidR="001E5A7B" w:rsidRPr="007A5F17" w:rsidRDefault="001E5A7B" w:rsidP="00CC2964">
      <w:pPr>
        <w:pStyle w:val="23"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7A5F17">
        <w:rPr>
          <w:rStyle w:val="afb"/>
          <w:noProof/>
          <w:color w:val="auto"/>
          <w:u w:val="none"/>
        </w:rPr>
        <w:t>7.10 Контроль стойкости к статической нагрузке</w:t>
      </w:r>
      <w:r w:rsidRPr="007A5F17">
        <w:rPr>
          <w:noProof/>
          <w:webHidden/>
        </w:rPr>
        <w:tab/>
      </w:r>
    </w:p>
    <w:p w14:paraId="182680EF" w14:textId="781D9760" w:rsidR="001E5A7B" w:rsidRPr="007A5F17" w:rsidRDefault="001E5A7B" w:rsidP="00CC2964">
      <w:pPr>
        <w:pStyle w:val="23"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7A5F17">
        <w:rPr>
          <w:rStyle w:val="afb"/>
          <w:noProof/>
          <w:color w:val="auto"/>
          <w:u w:val="none"/>
        </w:rPr>
        <w:t>7.11 Контроль влагостойкости</w:t>
      </w:r>
      <w:r w:rsidRPr="007A5F17">
        <w:rPr>
          <w:noProof/>
          <w:webHidden/>
        </w:rPr>
        <w:tab/>
      </w:r>
    </w:p>
    <w:p w14:paraId="182D219A" w14:textId="53FE475C" w:rsidR="001E5A7B" w:rsidRPr="007A5F17" w:rsidRDefault="001E5A7B" w:rsidP="00CC2964">
      <w:pPr>
        <w:pStyle w:val="23"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7A5F17">
        <w:rPr>
          <w:rStyle w:val="afb"/>
          <w:noProof/>
          <w:color w:val="auto"/>
          <w:u w:val="none"/>
        </w:rPr>
        <w:t>7.12 Контроль стойкости к истиранию</w:t>
      </w:r>
      <w:r w:rsidRPr="007A5F17">
        <w:rPr>
          <w:noProof/>
          <w:webHidden/>
        </w:rPr>
        <w:tab/>
      </w:r>
    </w:p>
    <w:p w14:paraId="166EBD15" w14:textId="11A7483E" w:rsidR="001E5A7B" w:rsidRPr="007A5F17" w:rsidRDefault="001E5A7B" w:rsidP="00CC2964">
      <w:pPr>
        <w:pStyle w:val="23"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7A5F17">
        <w:rPr>
          <w:rStyle w:val="afb"/>
          <w:noProof/>
          <w:color w:val="auto"/>
          <w:u w:val="none"/>
        </w:rPr>
        <w:t>7.13 Контроль стойкости к ультрафиолетовому излучению</w:t>
      </w:r>
      <w:r w:rsidRPr="007A5F17">
        <w:rPr>
          <w:noProof/>
          <w:webHidden/>
        </w:rPr>
        <w:tab/>
      </w:r>
    </w:p>
    <w:p w14:paraId="31588195" w14:textId="4BE9EC67" w:rsidR="001E5A7B" w:rsidRPr="007A5F17" w:rsidRDefault="001E5A7B" w:rsidP="00CC2964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 w:rsidRPr="007A5F17">
        <w:rPr>
          <w:rStyle w:val="afb"/>
          <w:noProof/>
          <w:color w:val="auto"/>
          <w:u w:val="none"/>
        </w:rPr>
        <w:t>8 Транспортирование и хранение</w:t>
      </w:r>
      <w:r w:rsidRPr="007A5F17">
        <w:rPr>
          <w:noProof/>
          <w:webHidden/>
        </w:rPr>
        <w:tab/>
      </w:r>
    </w:p>
    <w:p w14:paraId="2B6FF863" w14:textId="08FFA7D1" w:rsidR="001E5A7B" w:rsidRPr="007A5F17" w:rsidRDefault="001E5A7B" w:rsidP="00CC2964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 w:rsidRPr="007A5F17">
        <w:rPr>
          <w:rStyle w:val="afb"/>
          <w:noProof/>
          <w:color w:val="auto"/>
          <w:u w:val="none"/>
        </w:rPr>
        <w:t>9 Указания по эксплуатации</w:t>
      </w:r>
      <w:r w:rsidRPr="007A5F17">
        <w:rPr>
          <w:noProof/>
          <w:webHidden/>
        </w:rPr>
        <w:tab/>
      </w:r>
    </w:p>
    <w:p w14:paraId="0198BDD8" w14:textId="6A9B1410" w:rsidR="001E5A7B" w:rsidRPr="007A5F17" w:rsidRDefault="001E5A7B" w:rsidP="00CC2964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 w:rsidRPr="007A5F17">
        <w:rPr>
          <w:rStyle w:val="afb"/>
          <w:noProof/>
          <w:color w:val="auto"/>
          <w:u w:val="none"/>
        </w:rPr>
        <w:t>10 Гарантии изготовителя</w:t>
      </w:r>
      <w:r w:rsidRPr="007A5F17">
        <w:rPr>
          <w:noProof/>
          <w:webHidden/>
        </w:rPr>
        <w:tab/>
      </w:r>
    </w:p>
    <w:p w14:paraId="647466A9" w14:textId="065A021E" w:rsidR="00602491" w:rsidRPr="007A5F17" w:rsidRDefault="00602491" w:rsidP="00CC2964">
      <w:pPr>
        <w:spacing w:line="240" w:lineRule="auto"/>
      </w:pPr>
    </w:p>
    <w:p w14:paraId="60935096" w14:textId="77777777" w:rsidR="00333860" w:rsidRPr="007A5F17" w:rsidRDefault="00333860" w:rsidP="00CC2964">
      <w:pPr>
        <w:spacing w:line="240" w:lineRule="auto"/>
        <w:sectPr w:rsidR="00333860" w:rsidRPr="007A5F17" w:rsidSect="00C05974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Fmt w:val="chicago"/>
          </w:footnotePr>
          <w:pgSz w:w="11906" w:h="16838" w:code="9"/>
          <w:pgMar w:top="1134" w:right="1418" w:bottom="1134" w:left="851" w:header="709" w:footer="709" w:gutter="0"/>
          <w:pgNumType w:fmt="upperRoman"/>
          <w:cols w:space="708"/>
          <w:titlePg/>
          <w:docGrid w:linePitch="360"/>
        </w:sectPr>
      </w:pPr>
    </w:p>
    <w:p w14:paraId="0E87799D" w14:textId="77777777" w:rsidR="00333860" w:rsidRPr="007A5F17" w:rsidRDefault="00333860" w:rsidP="00CC2964"/>
    <w:p w14:paraId="7E513DD2" w14:textId="2CF8033E" w:rsidR="007535D1" w:rsidRPr="007A5F17" w:rsidRDefault="007D59FC" w:rsidP="00CC2964">
      <w:pPr>
        <w:ind w:firstLine="0"/>
        <w:jc w:val="center"/>
        <w:rPr>
          <w:b/>
          <w:spacing w:val="200"/>
        </w:rPr>
      </w:pPr>
      <w:r w:rsidRPr="007A5F17">
        <w:rPr>
          <w:rFonts w:cs="Arial"/>
          <w:b/>
          <w:bCs/>
          <w:spacing w:val="140"/>
        </w:rPr>
        <w:t>МЕЖГОСУДАРСТВЕННЫЙ СТАНДАРТ</w:t>
      </w: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7A5F17" w:rsidRPr="007A5F17" w14:paraId="6C6BC88E" w14:textId="77777777" w:rsidTr="007D59FC">
        <w:tc>
          <w:tcPr>
            <w:tcW w:w="9637" w:type="dxa"/>
          </w:tcPr>
          <w:p w14:paraId="0DBD8D90" w14:textId="77777777" w:rsidR="007535D1" w:rsidRPr="007A5F17" w:rsidRDefault="007535D1" w:rsidP="00CC2964">
            <w:pPr>
              <w:pStyle w:val="aa"/>
              <w:jc w:val="center"/>
              <w:rPr>
                <w:sz w:val="28"/>
                <w:szCs w:val="28"/>
              </w:rPr>
            </w:pPr>
          </w:p>
          <w:p w14:paraId="3BEC92EC" w14:textId="4A3F5D5D" w:rsidR="000E6035" w:rsidRPr="007A5F17" w:rsidRDefault="00CB5A22" w:rsidP="00CC2964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7A5F17">
              <w:rPr>
                <w:b/>
                <w:sz w:val="28"/>
                <w:szCs w:val="28"/>
                <w:lang w:eastAsia="en-US"/>
              </w:rPr>
              <w:t xml:space="preserve">СТЕКЛО ДЛЯ </w:t>
            </w:r>
            <w:r w:rsidR="00891014" w:rsidRPr="007A5F17">
              <w:rPr>
                <w:b/>
                <w:sz w:val="28"/>
                <w:szCs w:val="28"/>
                <w:lang w:eastAsia="en-US"/>
              </w:rPr>
              <w:t>МОДУЛЕЙ СОЛНЕЧНЫХ БАТАРЕЙ</w:t>
            </w:r>
          </w:p>
          <w:p w14:paraId="7DCD37C1" w14:textId="77777777" w:rsidR="000E6035" w:rsidRPr="007A5F17" w:rsidRDefault="000E6035" w:rsidP="00CC2964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4E0E704" w14:textId="77777777" w:rsidR="000E6035" w:rsidRPr="007A5F17" w:rsidRDefault="00690C9B" w:rsidP="00CC296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7A5F17">
              <w:rPr>
                <w:b/>
                <w:sz w:val="28"/>
                <w:szCs w:val="28"/>
                <w:lang w:eastAsia="en-US"/>
              </w:rPr>
              <w:t>Технические условия</w:t>
            </w:r>
          </w:p>
          <w:p w14:paraId="030B60B2" w14:textId="77777777" w:rsidR="007535D1" w:rsidRPr="007A5F17" w:rsidRDefault="007535D1" w:rsidP="00CC2964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14:paraId="668930C7" w14:textId="45CFD8F2" w:rsidR="00A64B1B" w:rsidRPr="007A5F17" w:rsidRDefault="00CD7147" w:rsidP="00CC2964">
            <w:pPr>
              <w:pStyle w:val="aa"/>
              <w:jc w:val="center"/>
              <w:rPr>
                <w:szCs w:val="24"/>
                <w:lang w:val="en-US"/>
              </w:rPr>
            </w:pPr>
            <w:r w:rsidRPr="007A5F17">
              <w:rPr>
                <w:szCs w:val="24"/>
                <w:lang w:val="en-US"/>
              </w:rPr>
              <w:t>Glass</w:t>
            </w:r>
            <w:r w:rsidR="0057783A" w:rsidRPr="007A5F17">
              <w:rPr>
                <w:szCs w:val="24"/>
                <w:lang w:val="en-US"/>
              </w:rPr>
              <w:t xml:space="preserve"> for photovoltaic module</w:t>
            </w:r>
            <w:r w:rsidR="005F21EA" w:rsidRPr="007A5F17">
              <w:rPr>
                <w:szCs w:val="24"/>
                <w:lang w:val="en-US"/>
              </w:rPr>
              <w:t>s</w:t>
            </w:r>
            <w:r w:rsidR="0057783A" w:rsidRPr="007A5F17">
              <w:rPr>
                <w:szCs w:val="24"/>
                <w:lang w:val="en-US"/>
              </w:rPr>
              <w:t xml:space="preserve"> of </w:t>
            </w:r>
            <w:r w:rsidR="00C25298" w:rsidRPr="007A5F17">
              <w:rPr>
                <w:szCs w:val="24"/>
                <w:lang w:val="en-US"/>
              </w:rPr>
              <w:t>s</w:t>
            </w:r>
            <w:r w:rsidR="0057783A" w:rsidRPr="007A5F17">
              <w:rPr>
                <w:szCs w:val="24"/>
                <w:lang w:val="en-US"/>
              </w:rPr>
              <w:t>olar</w:t>
            </w:r>
            <w:r w:rsidR="00C25298" w:rsidRPr="007A5F17">
              <w:rPr>
                <w:szCs w:val="24"/>
                <w:lang w:val="en-US"/>
              </w:rPr>
              <w:t xml:space="preserve"> array</w:t>
            </w:r>
            <w:r w:rsidR="008E7D7D" w:rsidRPr="007A5F17">
              <w:rPr>
                <w:szCs w:val="24"/>
                <w:lang w:val="en-US"/>
              </w:rPr>
              <w:t>. Specifications</w:t>
            </w:r>
          </w:p>
          <w:p w14:paraId="38213144" w14:textId="77777777" w:rsidR="007535D1" w:rsidRPr="007A5F17" w:rsidRDefault="007535D1" w:rsidP="00CC2964">
            <w:pPr>
              <w:pStyle w:val="aa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0494A883" w14:textId="77777777" w:rsidR="007D59FC" w:rsidRPr="007A5F17" w:rsidRDefault="007D59FC" w:rsidP="00CC2964">
      <w:pPr>
        <w:pStyle w:val="1"/>
        <w:keepNext w:val="0"/>
        <w:keepLines w:val="0"/>
        <w:suppressAutoHyphens w:val="0"/>
        <w:jc w:val="right"/>
        <w:rPr>
          <w:rFonts w:eastAsia="Calibri"/>
          <w:bCs w:val="0"/>
          <w:sz w:val="24"/>
          <w:szCs w:val="22"/>
        </w:rPr>
      </w:pPr>
      <w:bookmarkStart w:id="0" w:name="_Toc380762605"/>
      <w:bookmarkStart w:id="1" w:name="_Toc409792381"/>
      <w:bookmarkStart w:id="2" w:name="_Toc409792504"/>
      <w:bookmarkStart w:id="3" w:name="_Toc409793184"/>
      <w:bookmarkStart w:id="4" w:name="_Toc409793883"/>
      <w:bookmarkStart w:id="5" w:name="_Toc424223718"/>
      <w:bookmarkStart w:id="6" w:name="_Toc424223790"/>
      <w:bookmarkStart w:id="7" w:name="_Toc424223881"/>
      <w:bookmarkStart w:id="8" w:name="_Toc424224027"/>
      <w:bookmarkStart w:id="9" w:name="_Toc424224270"/>
      <w:bookmarkStart w:id="10" w:name="_Toc424291757"/>
      <w:bookmarkStart w:id="11" w:name="_Toc455487887"/>
      <w:bookmarkStart w:id="12" w:name="_Toc99616403"/>
      <w:r w:rsidRPr="007A5F17">
        <w:rPr>
          <w:rFonts w:eastAsia="Calibri"/>
          <w:bCs w:val="0"/>
          <w:sz w:val="24"/>
          <w:szCs w:val="22"/>
        </w:rPr>
        <w:t>Дата введения — 202   —    —</w:t>
      </w:r>
    </w:p>
    <w:p w14:paraId="75DFA61A" w14:textId="56116827" w:rsidR="001946C7" w:rsidRPr="007A5F17" w:rsidRDefault="001946C7" w:rsidP="00CC2964">
      <w:pPr>
        <w:pStyle w:val="1"/>
        <w:keepNext w:val="0"/>
        <w:keepLines w:val="0"/>
        <w:suppressAutoHyphens w:val="0"/>
      </w:pPr>
      <w:r w:rsidRPr="007A5F17">
        <w:t>1 Область применения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33E9D614" w14:textId="7A0D3416" w:rsidR="005F21EA" w:rsidRPr="007A5F17" w:rsidRDefault="005F21EA" w:rsidP="00CC2964">
      <w:r w:rsidRPr="007A5F17">
        <w:t xml:space="preserve">Настоящий стандарт распространяется на стекло, предназначенное для лицевого </w:t>
      </w:r>
      <w:r w:rsidR="00457696" w:rsidRPr="007A5F17">
        <w:t xml:space="preserve">и тыльного </w:t>
      </w:r>
      <w:r w:rsidRPr="007A5F17">
        <w:t>покрыти</w:t>
      </w:r>
      <w:r w:rsidR="00457696" w:rsidRPr="007A5F17">
        <w:t>й</w:t>
      </w:r>
      <w:r w:rsidRPr="007A5F17">
        <w:t xml:space="preserve"> плоских фотоэлектрических модулей</w:t>
      </w:r>
      <w:r w:rsidR="005F5B49" w:rsidRPr="007A5F17">
        <w:t xml:space="preserve"> </w:t>
      </w:r>
      <w:r w:rsidRPr="007A5F17">
        <w:t>солнечных батарей (далее – стекло), а также для других целей в соответствии со своими техническими характеристиками.</w:t>
      </w:r>
    </w:p>
    <w:p w14:paraId="054D1551" w14:textId="77777777" w:rsidR="00D70A3C" w:rsidRPr="007A5F17" w:rsidRDefault="00994F0D" w:rsidP="00CC2964">
      <w:pPr>
        <w:pStyle w:val="1"/>
        <w:keepNext w:val="0"/>
        <w:keepLines w:val="0"/>
        <w:suppressAutoHyphens w:val="0"/>
      </w:pPr>
      <w:bookmarkStart w:id="13" w:name="_Toc424223720"/>
      <w:bookmarkStart w:id="14" w:name="_Toc424223792"/>
      <w:bookmarkStart w:id="15" w:name="_Toc424223883"/>
      <w:bookmarkStart w:id="16" w:name="_Toc424224029"/>
      <w:bookmarkStart w:id="17" w:name="_Toc424224272"/>
      <w:bookmarkStart w:id="18" w:name="_Toc424291759"/>
      <w:bookmarkStart w:id="19" w:name="_Toc455487889"/>
      <w:bookmarkStart w:id="20" w:name="_Toc99616404"/>
      <w:bookmarkStart w:id="21" w:name="_Toc380762607"/>
      <w:bookmarkStart w:id="22" w:name="_Toc409792383"/>
      <w:bookmarkStart w:id="23" w:name="_Toc409792506"/>
      <w:bookmarkStart w:id="24" w:name="_Toc409793186"/>
      <w:bookmarkStart w:id="25" w:name="_Toc409793885"/>
      <w:r w:rsidRPr="007A5F17">
        <w:t>2</w:t>
      </w:r>
      <w:r w:rsidR="00D70A3C" w:rsidRPr="007A5F17">
        <w:t> </w:t>
      </w:r>
      <w:bookmarkEnd w:id="13"/>
      <w:bookmarkEnd w:id="14"/>
      <w:bookmarkEnd w:id="15"/>
      <w:bookmarkEnd w:id="16"/>
      <w:bookmarkEnd w:id="17"/>
      <w:bookmarkEnd w:id="18"/>
      <w:bookmarkEnd w:id="19"/>
      <w:r w:rsidR="00E25095" w:rsidRPr="007A5F17">
        <w:t>Нормативные ссылки</w:t>
      </w:r>
      <w:bookmarkEnd w:id="20"/>
    </w:p>
    <w:p w14:paraId="793781CA" w14:textId="6E349DB5" w:rsidR="00994F0D" w:rsidRPr="007A5F17" w:rsidRDefault="00E25095" w:rsidP="00CC2964">
      <w:bookmarkStart w:id="26" w:name="_Toc424223721"/>
      <w:bookmarkStart w:id="27" w:name="_Toc424223793"/>
      <w:bookmarkStart w:id="28" w:name="_Toc424223884"/>
      <w:bookmarkStart w:id="29" w:name="_Toc424224030"/>
      <w:bookmarkStart w:id="30" w:name="_Toc424224273"/>
      <w:bookmarkStart w:id="31" w:name="_Toc424291760"/>
      <w:r w:rsidRPr="007A5F17">
        <w:t xml:space="preserve">В настоящем стандарте использованы </w:t>
      </w:r>
      <w:r w:rsidR="00F85C75" w:rsidRPr="007A5F17">
        <w:rPr>
          <w:rFonts w:eastAsia="Times New Roman" w:cs="Arial"/>
        </w:rPr>
        <w:t xml:space="preserve">нормативные </w:t>
      </w:r>
      <w:r w:rsidRPr="007A5F17">
        <w:t>ссылки на следующие межгосударственные стандарты:</w:t>
      </w:r>
    </w:p>
    <w:p w14:paraId="1DBE3C29" w14:textId="0C4B01F0" w:rsidR="00DE3729" w:rsidRPr="007A5F17" w:rsidRDefault="00DE3729" w:rsidP="00CC2964">
      <w:r w:rsidRPr="007A5F17">
        <w:t>ГОСТ 111 Стекло листовое бесцветное. Технические условия</w:t>
      </w:r>
    </w:p>
    <w:p w14:paraId="1179ED69" w14:textId="0D957F1C" w:rsidR="00DE3729" w:rsidRPr="007A5F17" w:rsidRDefault="00DE3729" w:rsidP="00CC2964">
      <w:r w:rsidRPr="007A5F17">
        <w:t>ГОСТ 5533 Стекло узорчатое. Технические условия</w:t>
      </w:r>
    </w:p>
    <w:p w14:paraId="64B3259E" w14:textId="554C192F" w:rsidR="004146C2" w:rsidRPr="007A5F17" w:rsidRDefault="004146C2" w:rsidP="00CC2964">
      <w:r w:rsidRPr="007A5F17">
        <w:t>ГОСТ 10134.1 Стекло и изделия из него. Методы определения химической стойкости. Определение водостойкости при 98 </w:t>
      </w:r>
      <w:r w:rsidRPr="007A5F17">
        <w:rPr>
          <w:rFonts w:cs="Arial"/>
        </w:rPr>
        <w:t>°</w:t>
      </w:r>
      <w:r w:rsidRPr="007A5F17">
        <w:t>С</w:t>
      </w:r>
    </w:p>
    <w:p w14:paraId="47B703C7" w14:textId="77777777" w:rsidR="005B5E59" w:rsidRPr="007A5F17" w:rsidRDefault="005B5E59" w:rsidP="00CC2964">
      <w:r w:rsidRPr="007A5F17">
        <w:t>ГОСТ 25535 Стекло и изделия из него. Методы определения термостойкости</w:t>
      </w:r>
    </w:p>
    <w:p w14:paraId="76A130ED" w14:textId="1059CCB9" w:rsidR="007E384E" w:rsidRPr="007A5F17" w:rsidRDefault="007E384E" w:rsidP="00CC2964">
      <w:r w:rsidRPr="007A5F17">
        <w:t>ГОСТ 30698 Стекло закаленное. Технические условия</w:t>
      </w:r>
    </w:p>
    <w:p w14:paraId="400405AB" w14:textId="38F7C885" w:rsidR="00726975" w:rsidRPr="007A5F17" w:rsidRDefault="00726975" w:rsidP="00CC2964">
      <w:r w:rsidRPr="007A5F17">
        <w:t>ГОСТ 32280 Стекло и изделия из него. Методы определения механических свойств. Определение стойкости к статической нагрузке</w:t>
      </w:r>
    </w:p>
    <w:p w14:paraId="14D46EA9" w14:textId="34A602CA" w:rsidR="00DE3729" w:rsidRPr="007A5F17" w:rsidRDefault="00DE3729" w:rsidP="00CC2964">
      <w:r w:rsidRPr="007A5F17">
        <w:t>ГОСТ 32360 Стекло матированное. Технические условия</w:t>
      </w:r>
    </w:p>
    <w:p w14:paraId="20DEFC05" w14:textId="77777777" w:rsidR="004146C2" w:rsidRPr="007A5F17" w:rsidRDefault="004146C2" w:rsidP="00CC2964">
      <w:r w:rsidRPr="007A5F17">
        <w:t>ГОСТ 32361 Стекло и изделия из него. Пороки. Термины и определения</w:t>
      </w:r>
    </w:p>
    <w:p w14:paraId="2577127A" w14:textId="77777777" w:rsidR="004146C2" w:rsidRPr="007A5F17" w:rsidRDefault="004146C2" w:rsidP="00CC2964">
      <w:r w:rsidRPr="007A5F17">
        <w:t>ГОСТ 32529 Стекло и изделия из него. Правила приемки</w:t>
      </w:r>
    </w:p>
    <w:p w14:paraId="640C90CF" w14:textId="77777777" w:rsidR="004146C2" w:rsidRPr="007A5F17" w:rsidRDefault="004146C2" w:rsidP="00CC2964">
      <w:r w:rsidRPr="007A5F17">
        <w:t>ГОСТ 32530 Стекло и изделия из него. Маркировка, упаковка, транспортирование, хранение</w:t>
      </w:r>
    </w:p>
    <w:p w14:paraId="511C41C5" w14:textId="77777777" w:rsidR="004146C2" w:rsidRPr="007A5F17" w:rsidRDefault="004146C2" w:rsidP="00CC2964">
      <w:r w:rsidRPr="007A5F17">
        <w:t>ГОСТ 32539 Стекло и изделия из него. Термины и определения</w:t>
      </w:r>
    </w:p>
    <w:p w14:paraId="441403F9" w14:textId="52B558F6" w:rsidR="004146C2" w:rsidRPr="007A5F17" w:rsidRDefault="004146C2" w:rsidP="00CC2964">
      <w:r w:rsidRPr="007A5F17">
        <w:t>ГОСТ 32557 Стекло и изделия из него. Методы контроля геометрических параметров и показателей внешнего вида</w:t>
      </w:r>
    </w:p>
    <w:p w14:paraId="1222A671" w14:textId="503F8E72" w:rsidR="00F23B8C" w:rsidRPr="007A5F17" w:rsidRDefault="00F23B8C" w:rsidP="00CC2964">
      <w:r w:rsidRPr="007A5F17">
        <w:t>ГОСТ 33001 Стекло и изделия из него. Методы определения механических свойств. Испытание на стойкость к истиранию</w:t>
      </w:r>
    </w:p>
    <w:p w14:paraId="4EE94664" w14:textId="77777777" w:rsidR="005B5E59" w:rsidRPr="007A5F17" w:rsidRDefault="005B5E59" w:rsidP="00CC2964">
      <w:r w:rsidRPr="007A5F17">
        <w:t>ГОСТ 33002 Стекло и изделия из него. Методы определения механических свойств. Испытания на характер разрушения</w:t>
      </w:r>
    </w:p>
    <w:p w14:paraId="663E497C" w14:textId="1744F486" w:rsidR="004146C2" w:rsidRPr="007A5F17" w:rsidRDefault="00621C56" w:rsidP="00CC2964">
      <w:r w:rsidRPr="007A5F17">
        <w:t>ГОСТ 33004 Стекло и изделия из него. Характеристики. Термины и определения</w:t>
      </w:r>
    </w:p>
    <w:p w14:paraId="4B658123" w14:textId="7CD51367" w:rsidR="00DE3729" w:rsidRPr="007A5F17" w:rsidRDefault="00DE3729" w:rsidP="00CC2964">
      <w:r w:rsidRPr="007A5F17">
        <w:t>ГОСТ 33017 Стекло с солнцезащитным или декоративным твердым покрытием. Технические условия</w:t>
      </w:r>
    </w:p>
    <w:p w14:paraId="4ACBD31B" w14:textId="063BCBE7" w:rsidR="0015441C" w:rsidRPr="007A5F17" w:rsidRDefault="0015441C" w:rsidP="00CC2964">
      <w:r w:rsidRPr="007A5F17">
        <w:t xml:space="preserve">ГОСТ 33087 Стекло </w:t>
      </w:r>
      <w:proofErr w:type="spellStart"/>
      <w:r w:rsidRPr="007A5F17">
        <w:t>термоупрочненное</w:t>
      </w:r>
      <w:proofErr w:type="spellEnd"/>
      <w:r w:rsidRPr="007A5F17">
        <w:t>, Технические условия</w:t>
      </w:r>
    </w:p>
    <w:p w14:paraId="3CC8FBFE" w14:textId="78F0D943" w:rsidR="00F23B8C" w:rsidRPr="007A5F17" w:rsidRDefault="00F23B8C" w:rsidP="00CC2964">
      <w:r w:rsidRPr="007A5F17">
        <w:t>ГОСТ 33088 Стекло и изделия из него. Метод испытания на влагостойкость</w:t>
      </w:r>
    </w:p>
    <w:p w14:paraId="4BA7A669" w14:textId="5FD1A265" w:rsidR="00F23B8C" w:rsidRPr="007A5F17" w:rsidRDefault="00F23B8C" w:rsidP="00CC2964">
      <w:r w:rsidRPr="007A5F17">
        <w:t>ГОСТ 33089 Стекло и изделия из него. Метод испытания на стойкость к ультрафиолетовому излучению</w:t>
      </w:r>
    </w:p>
    <w:p w14:paraId="7E960E1B" w14:textId="77777777" w:rsidR="00F673D6" w:rsidRPr="007A5F17" w:rsidRDefault="00F673D6" w:rsidP="00CC2964">
      <w:r w:rsidRPr="007A5F17">
        <w:t>ГОСТ 33560</w:t>
      </w:r>
      <w:r w:rsidR="005B5E59" w:rsidRPr="007A5F17">
        <w:t xml:space="preserve"> Стекло и изделия из него. Требования безопасности при обращении со стеклом</w:t>
      </w:r>
    </w:p>
    <w:p w14:paraId="5DA82FDF" w14:textId="77777777" w:rsidR="005B5E59" w:rsidRPr="007A5F17" w:rsidRDefault="005B5E59" w:rsidP="00CC2964">
      <w:r w:rsidRPr="007A5F17">
        <w:t>ГОСТ 33561 Стекло и изделия из него. Указания по эксплуатации</w:t>
      </w:r>
    </w:p>
    <w:p w14:paraId="184166D7" w14:textId="77777777" w:rsidR="00621C56" w:rsidRPr="007A5F17" w:rsidRDefault="001F38C0" w:rsidP="00CC2964">
      <w:r w:rsidRPr="007A5F17">
        <w:t>ГОСТ 34279 Стекло и изделия из него. Технология производства. Термины и определения</w:t>
      </w:r>
    </w:p>
    <w:p w14:paraId="099472F6" w14:textId="77777777" w:rsidR="007D59FC" w:rsidRPr="007A5F17" w:rsidRDefault="007D59FC" w:rsidP="00CC2964">
      <w:r w:rsidRPr="007A5F17">
        <w:t>ГОСТ EN 410 Стекло и изделия из него. Методы определения оптических характеристик. Определение световых и солнечных характеристик</w:t>
      </w:r>
    </w:p>
    <w:p w14:paraId="52C924C5" w14:textId="77777777" w:rsidR="007D59FC" w:rsidRPr="007A5F17" w:rsidRDefault="007D59FC" w:rsidP="00CC2964"/>
    <w:p w14:paraId="2012FE01" w14:textId="77777777" w:rsidR="0018461D" w:rsidRPr="007A5F17" w:rsidRDefault="00263577" w:rsidP="00CC2964">
      <w:pPr>
        <w:pStyle w:val="af5"/>
        <w:spacing w:before="0" w:after="0" w:line="240" w:lineRule="auto"/>
      </w:pPr>
      <w:r w:rsidRPr="007A5F17">
        <w:rPr>
          <w:rFonts w:eastAsia="Times New Roman" w:cs="Arial"/>
          <w:bCs/>
          <w:spacing w:val="40"/>
          <w:sz w:val="22"/>
        </w:rPr>
        <w:t>Примечание</w:t>
      </w:r>
      <w:r w:rsidRPr="007A5F17">
        <w:rPr>
          <w:rFonts w:eastAsia="Times New Roman" w:cs="Arial"/>
          <w:bCs/>
          <w:sz w:val="22"/>
        </w:rPr>
        <w:t xml:space="preserve"> – При пользовании настоящим стандартом целесообразно проверить действие ссылочных стандартов и классификаторов на официальном интернет-сайте Межгосударственного совета по стандартизации, метрологии и сертификации (</w:t>
      </w:r>
      <w:r w:rsidRPr="007A5F17">
        <w:rPr>
          <w:rFonts w:eastAsia="Times New Roman" w:cs="Arial"/>
          <w:bCs/>
          <w:sz w:val="22"/>
          <w:lang w:val="en-US"/>
        </w:rPr>
        <w:t>www</w:t>
      </w:r>
      <w:r w:rsidRPr="007A5F17">
        <w:rPr>
          <w:rFonts w:eastAsia="Times New Roman" w:cs="Arial"/>
          <w:bCs/>
          <w:sz w:val="22"/>
        </w:rPr>
        <w:t>.</w:t>
      </w:r>
      <w:r w:rsidRPr="007A5F17">
        <w:rPr>
          <w:rFonts w:eastAsia="Times New Roman" w:cs="Arial"/>
          <w:bCs/>
          <w:sz w:val="22"/>
          <w:lang w:val="en-US"/>
        </w:rPr>
        <w:t>easc</w:t>
      </w:r>
      <w:r w:rsidRPr="007A5F17">
        <w:rPr>
          <w:rFonts w:eastAsia="Times New Roman" w:cs="Arial"/>
          <w:bCs/>
          <w:sz w:val="22"/>
        </w:rPr>
        <w:t>.</w:t>
      </w:r>
      <w:r w:rsidRPr="007A5F17">
        <w:rPr>
          <w:rFonts w:eastAsia="Times New Roman" w:cs="Arial"/>
          <w:bCs/>
          <w:sz w:val="22"/>
          <w:lang w:val="en-US"/>
        </w:rPr>
        <w:t>by</w:t>
      </w:r>
      <w:r w:rsidRPr="007A5F17">
        <w:rPr>
          <w:rFonts w:eastAsia="Times New Roman" w:cs="Arial"/>
          <w:bCs/>
          <w:sz w:val="22"/>
        </w:rPr>
        <w:t xml:space="preserve">) или по указателям национальных стандартов, издаваемым в государствах, указанных в предисловии, или на официальных сайтах соответствующих национальных органов по стандартизации. Если на документ дана недатированная ссылка, то следует использовать документ, действующий на текущий момент, с учетом всех внесенных в него изменений. Если заменен ссылочный документ, на который дана датированная ссылка, то следует использовать указанную версию этого документа. Если после принятия настоящего стандарта </w:t>
      </w:r>
      <w:proofErr w:type="gramStart"/>
      <w:r w:rsidRPr="007A5F17">
        <w:rPr>
          <w:rFonts w:eastAsia="Times New Roman" w:cs="Arial"/>
          <w:bCs/>
          <w:sz w:val="22"/>
        </w:rPr>
        <w:t>в ссылочный документ</w:t>
      </w:r>
      <w:proofErr w:type="gramEnd"/>
      <w:r w:rsidRPr="007A5F17">
        <w:rPr>
          <w:rFonts w:eastAsia="Times New Roman" w:cs="Arial"/>
          <w:bCs/>
          <w:sz w:val="22"/>
        </w:rPr>
        <w:t xml:space="preserve"> на который дана датированная ссылка, внесено изменение, затрагивающее положение, на которое дана ссылка, то это положение применяется без учета данного изменения.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14:paraId="13A7332C" w14:textId="77777777" w:rsidR="00065CD2" w:rsidRPr="007A5F17" w:rsidRDefault="00065CD2" w:rsidP="00F60151">
      <w:pPr>
        <w:pStyle w:val="1"/>
        <w:keepLines w:val="0"/>
        <w:suppressAutoHyphens w:val="0"/>
      </w:pPr>
      <w:bookmarkStart w:id="32" w:name="_Toc422234298"/>
      <w:bookmarkStart w:id="33" w:name="_Toc99616405"/>
      <w:r w:rsidRPr="007A5F17">
        <w:t>3 </w:t>
      </w:r>
      <w:bookmarkEnd w:id="32"/>
      <w:r w:rsidR="00E661E9" w:rsidRPr="007A5F17">
        <w:t>Термины и определения</w:t>
      </w:r>
      <w:bookmarkEnd w:id="33"/>
    </w:p>
    <w:p w14:paraId="1062EB6A" w14:textId="6B910E2F" w:rsidR="00DE462F" w:rsidRPr="007A5F17" w:rsidRDefault="00E661E9" w:rsidP="00CC2964">
      <w:r w:rsidRPr="007A5F17">
        <w:t xml:space="preserve">В настоящем стандарте применены термины по ГОСТ 32361, ГОСТ 32539, ГОСТ 33004, </w:t>
      </w:r>
      <w:r w:rsidR="001F38C0" w:rsidRPr="007A5F17">
        <w:t xml:space="preserve">ГОСТ 34279, </w:t>
      </w:r>
      <w:r w:rsidRPr="007A5F17">
        <w:t>а также следующи</w:t>
      </w:r>
      <w:r w:rsidR="00EE2D50" w:rsidRPr="007A5F17">
        <w:t>е</w:t>
      </w:r>
      <w:r w:rsidRPr="007A5F17">
        <w:t xml:space="preserve"> термин</w:t>
      </w:r>
      <w:r w:rsidR="00EE2D50" w:rsidRPr="007A5F17">
        <w:t>ы</w:t>
      </w:r>
      <w:r w:rsidRPr="007A5F17">
        <w:t xml:space="preserve"> с соответствующим</w:t>
      </w:r>
      <w:r w:rsidR="00EE2D50" w:rsidRPr="007A5F17">
        <w:t>и</w:t>
      </w:r>
      <w:r w:rsidRPr="007A5F17">
        <w:t xml:space="preserve"> определени</w:t>
      </w:r>
      <w:r w:rsidR="00EE2D50" w:rsidRPr="007A5F17">
        <w:t>я</w:t>
      </w:r>
      <w:r w:rsidRPr="007A5F17">
        <w:t>м</w:t>
      </w:r>
      <w:r w:rsidR="00EE2D50" w:rsidRPr="007A5F17">
        <w:t>и</w:t>
      </w:r>
      <w:r w:rsidRPr="007A5F17">
        <w:t>:</w:t>
      </w:r>
    </w:p>
    <w:p w14:paraId="36DA0F98" w14:textId="67B1AB1F" w:rsidR="006077F6" w:rsidRPr="007A5F17" w:rsidRDefault="00E04FD9" w:rsidP="00CC2964">
      <w:r w:rsidRPr="007A5F17">
        <w:t>3.1 </w:t>
      </w:r>
      <w:r w:rsidRPr="007A5F17">
        <w:rPr>
          <w:b/>
          <w:bCs/>
        </w:rPr>
        <w:t>стекло для модулей солнечных батарей:</w:t>
      </w:r>
      <w:r w:rsidRPr="007A5F17">
        <w:t xml:space="preserve"> Изделие из плоского бесцветного стекла</w:t>
      </w:r>
      <w:r w:rsidR="00181A0C" w:rsidRPr="007A5F17">
        <w:t xml:space="preserve"> </w:t>
      </w:r>
      <w:r w:rsidR="00B42169" w:rsidRPr="007A5F17">
        <w:t xml:space="preserve">прямоугольной формы </w:t>
      </w:r>
      <w:r w:rsidR="001C7679" w:rsidRPr="007A5F17">
        <w:t>с покрытием</w:t>
      </w:r>
      <w:r w:rsidR="00181A0C" w:rsidRPr="007A5F17">
        <w:t xml:space="preserve"> или без покрытия</w:t>
      </w:r>
      <w:r w:rsidR="001C7679" w:rsidRPr="007A5F17">
        <w:t xml:space="preserve">, закаленное или </w:t>
      </w:r>
      <w:proofErr w:type="spellStart"/>
      <w:r w:rsidR="001C7679" w:rsidRPr="007A5F17">
        <w:t>термоупрочненное</w:t>
      </w:r>
      <w:proofErr w:type="spellEnd"/>
      <w:r w:rsidR="001C7679" w:rsidRPr="007A5F17">
        <w:t>, предназначенное для использования в качестве лицевого</w:t>
      </w:r>
      <w:r w:rsidR="002066C6" w:rsidRPr="007A5F17">
        <w:t xml:space="preserve"> и тыльного</w:t>
      </w:r>
      <w:r w:rsidR="001C7679" w:rsidRPr="007A5F17">
        <w:t xml:space="preserve"> покрыти</w:t>
      </w:r>
      <w:r w:rsidR="00457696" w:rsidRPr="007A5F17">
        <w:t>й</w:t>
      </w:r>
      <w:r w:rsidR="001C7679" w:rsidRPr="007A5F17">
        <w:t xml:space="preserve"> плоских фотоэлектрических модулей солнечных батарей.</w:t>
      </w:r>
    </w:p>
    <w:p w14:paraId="7FBC5A4A" w14:textId="55F64907" w:rsidR="006077F6" w:rsidRPr="007A5F17" w:rsidRDefault="00B42169" w:rsidP="00CC2964">
      <w:r w:rsidRPr="007A5F17">
        <w:t>3.2</w:t>
      </w:r>
      <w:r w:rsidRPr="007A5F17">
        <w:rPr>
          <w:b/>
          <w:bCs/>
        </w:rPr>
        <w:t xml:space="preserve"> </w:t>
      </w:r>
      <w:r w:rsidR="00043528" w:rsidRPr="007A5F17">
        <w:rPr>
          <w:b/>
          <w:bCs/>
        </w:rPr>
        <w:t>внешняя сторона:</w:t>
      </w:r>
      <w:r w:rsidR="00043528" w:rsidRPr="007A5F17">
        <w:t xml:space="preserve"> Поверхность стекла,</w:t>
      </w:r>
      <w:r w:rsidR="008B3BBC" w:rsidRPr="007A5F17">
        <w:t xml:space="preserve"> при эксплуатации</w:t>
      </w:r>
      <w:r w:rsidR="00043528" w:rsidRPr="007A5F17">
        <w:t xml:space="preserve"> </w:t>
      </w:r>
      <w:r w:rsidR="000E38D1" w:rsidRPr="007A5F17">
        <w:t>обращенная к окружающей среде.</w:t>
      </w:r>
    </w:p>
    <w:p w14:paraId="6E6EA71C" w14:textId="3DD6D4A9" w:rsidR="00725BB3" w:rsidRPr="007A5F17" w:rsidRDefault="00725BB3" w:rsidP="00CC2964">
      <w:pPr>
        <w:pStyle w:val="1"/>
        <w:keepNext w:val="0"/>
        <w:keepLines w:val="0"/>
        <w:suppressAutoHyphens w:val="0"/>
      </w:pPr>
      <w:bookmarkStart w:id="34" w:name="_Toc422234299"/>
      <w:bookmarkStart w:id="35" w:name="_Toc99616406"/>
      <w:r w:rsidRPr="007A5F17">
        <w:t>4 Классификация</w:t>
      </w:r>
      <w:bookmarkEnd w:id="34"/>
      <w:bookmarkEnd w:id="35"/>
    </w:p>
    <w:p w14:paraId="4A403AD9" w14:textId="6A4BA321" w:rsidR="007124FB" w:rsidRPr="007A5F17" w:rsidRDefault="007124FB" w:rsidP="00CC2964">
      <w:r w:rsidRPr="007A5F17">
        <w:t>4.</w:t>
      </w:r>
      <w:r w:rsidR="00924B23" w:rsidRPr="007A5F17">
        <w:t>1</w:t>
      </w:r>
      <w:r w:rsidRPr="007A5F17">
        <w:t xml:space="preserve"> Стекло в зависимости от наличия или отсутствия на нем покрытия подразделяют на:</w:t>
      </w:r>
    </w:p>
    <w:p w14:paraId="1D1E6D9A" w14:textId="77777777" w:rsidR="007124FB" w:rsidRPr="007A5F17" w:rsidRDefault="007124FB" w:rsidP="00CC2964">
      <w:r w:rsidRPr="007A5F17">
        <w:t>- стекло без покрытия;</w:t>
      </w:r>
    </w:p>
    <w:p w14:paraId="335F6D76" w14:textId="4CFC7A4F" w:rsidR="007124FB" w:rsidRPr="007A5F17" w:rsidRDefault="007124FB" w:rsidP="00CC2964">
      <w:r w:rsidRPr="007A5F17">
        <w:t>- стекло с покрытием</w:t>
      </w:r>
      <w:r w:rsidR="0072088E" w:rsidRPr="007A5F17">
        <w:t xml:space="preserve"> на внешней стороне</w:t>
      </w:r>
      <w:r w:rsidR="00794085" w:rsidRPr="007A5F17">
        <w:t>.</w:t>
      </w:r>
    </w:p>
    <w:p w14:paraId="1656F6A6" w14:textId="04A3A9F3" w:rsidR="007124FB" w:rsidRPr="007A5F17" w:rsidRDefault="007124FB" w:rsidP="00CC2964">
      <w:r w:rsidRPr="007A5F17">
        <w:t>4.</w:t>
      </w:r>
      <w:r w:rsidR="00924B23" w:rsidRPr="007A5F17">
        <w:t>2</w:t>
      </w:r>
      <w:r w:rsidRPr="007A5F17">
        <w:t xml:space="preserve"> Стекло в зависимости от способа упрочнения подразделяют на:</w:t>
      </w:r>
    </w:p>
    <w:p w14:paraId="21410111" w14:textId="77777777" w:rsidR="007124FB" w:rsidRPr="007A5F17" w:rsidRDefault="007124FB" w:rsidP="00CC2964">
      <w:r w:rsidRPr="007A5F17">
        <w:t>- закаленное стекло;</w:t>
      </w:r>
    </w:p>
    <w:p w14:paraId="55D2BCF2" w14:textId="03BFAA4E" w:rsidR="007124FB" w:rsidRPr="007A5F17" w:rsidRDefault="007124FB" w:rsidP="00CC2964">
      <w:r w:rsidRPr="007A5F17">
        <w:t>- </w:t>
      </w:r>
      <w:proofErr w:type="spellStart"/>
      <w:r w:rsidRPr="007A5F17">
        <w:t>термоупрочненное</w:t>
      </w:r>
      <w:proofErr w:type="spellEnd"/>
      <w:r w:rsidRPr="007A5F17">
        <w:t xml:space="preserve"> стекло.</w:t>
      </w:r>
    </w:p>
    <w:p w14:paraId="5DF68C49" w14:textId="56E72886" w:rsidR="002E76CD" w:rsidRPr="007A5F17" w:rsidRDefault="002E76CD" w:rsidP="00CC2964">
      <w:bookmarkStart w:id="36" w:name="_Toc364076278"/>
      <w:bookmarkStart w:id="37" w:name="_Toc422228187"/>
      <w:r w:rsidRPr="007A5F17">
        <w:t>4.</w:t>
      </w:r>
      <w:r w:rsidR="00924B23" w:rsidRPr="007A5F17">
        <w:t>3</w:t>
      </w:r>
      <w:r w:rsidRPr="007A5F17">
        <w:t xml:space="preserve"> Условное обозначение стекла должно содержать:</w:t>
      </w:r>
    </w:p>
    <w:p w14:paraId="08F44B93" w14:textId="2CE914FB" w:rsidR="009F1312" w:rsidRPr="007A5F17" w:rsidRDefault="009F1312" w:rsidP="00CC2964">
      <w:r w:rsidRPr="007A5F17">
        <w:t>- коэффициент пропускания света</w:t>
      </w:r>
      <w:r w:rsidR="000D4A6A" w:rsidRPr="007A5F17">
        <w:t xml:space="preserve"> стекла</w:t>
      </w:r>
      <w:r w:rsidRPr="007A5F17">
        <w:t>;</w:t>
      </w:r>
    </w:p>
    <w:p w14:paraId="3EF6BA82" w14:textId="35511964" w:rsidR="002E76CD" w:rsidRPr="007A5F17" w:rsidRDefault="002E76CD" w:rsidP="00CC2964">
      <w:r w:rsidRPr="007A5F17">
        <w:t xml:space="preserve">- обозначение </w:t>
      </w:r>
      <w:bookmarkStart w:id="38" w:name="_Hlk69476165"/>
      <w:r w:rsidR="00465E33" w:rsidRPr="007A5F17">
        <w:t>«</w:t>
      </w:r>
      <w:proofErr w:type="spellStart"/>
      <w:r w:rsidR="00465E33" w:rsidRPr="007A5F17">
        <w:t>зак</w:t>
      </w:r>
      <w:proofErr w:type="spellEnd"/>
      <w:r w:rsidR="00465E33" w:rsidRPr="007A5F17">
        <w:t>», «з», «закаленное», «</w:t>
      </w:r>
      <w:r w:rsidR="00465E33" w:rsidRPr="007A5F17">
        <w:rPr>
          <w:lang w:val="en-US"/>
        </w:rPr>
        <w:t>Tempered</w:t>
      </w:r>
      <w:r w:rsidR="00465E33" w:rsidRPr="007A5F17">
        <w:t>», «</w:t>
      </w:r>
      <w:bookmarkStart w:id="39" w:name="_Hlk69420488"/>
      <w:r w:rsidR="00465E33" w:rsidRPr="007A5F17">
        <w:rPr>
          <w:lang w:val="en-US"/>
        </w:rPr>
        <w:t>Temp</w:t>
      </w:r>
      <w:bookmarkEnd w:id="39"/>
      <w:r w:rsidR="00465E33" w:rsidRPr="007A5F17">
        <w:t>»</w:t>
      </w:r>
      <w:r w:rsidR="00344950" w:rsidRPr="007A5F17">
        <w:t xml:space="preserve"> или</w:t>
      </w:r>
      <w:r w:rsidR="00465E33" w:rsidRPr="007A5F17">
        <w:t xml:space="preserve"> «</w:t>
      </w:r>
      <w:r w:rsidR="00465E33" w:rsidRPr="007A5F17">
        <w:rPr>
          <w:lang w:val="en-US"/>
        </w:rPr>
        <w:t>ESG</w:t>
      </w:r>
      <w:r w:rsidR="00465E33" w:rsidRPr="007A5F17">
        <w:t>»</w:t>
      </w:r>
      <w:r w:rsidR="00BE0819" w:rsidRPr="007A5F17">
        <w:t>, если стекло закале</w:t>
      </w:r>
      <w:r w:rsidR="00DE650C" w:rsidRPr="007A5F17">
        <w:t>н</w:t>
      </w:r>
      <w:r w:rsidR="00BE0819" w:rsidRPr="007A5F17">
        <w:t>но</w:t>
      </w:r>
      <w:r w:rsidR="00DE650C" w:rsidRPr="007A5F17">
        <w:t>е</w:t>
      </w:r>
      <w:r w:rsidRPr="007A5F17">
        <w:t>;</w:t>
      </w:r>
      <w:bookmarkEnd w:id="38"/>
    </w:p>
    <w:p w14:paraId="0347F25D" w14:textId="4D1B2B9F" w:rsidR="00DE650C" w:rsidRPr="007A5F17" w:rsidRDefault="00DE650C" w:rsidP="00CC2964">
      <w:r w:rsidRPr="007A5F17">
        <w:t>- обозначение «ТП», «</w:t>
      </w:r>
      <w:proofErr w:type="spellStart"/>
      <w:r w:rsidRPr="007A5F17">
        <w:t>термоупрочненное</w:t>
      </w:r>
      <w:proofErr w:type="spellEnd"/>
      <w:r w:rsidRPr="007A5F17">
        <w:t>», «</w:t>
      </w:r>
      <w:r w:rsidRPr="007A5F17">
        <w:rPr>
          <w:lang w:val="en-US"/>
        </w:rPr>
        <w:t>TVG</w:t>
      </w:r>
      <w:r w:rsidRPr="007A5F17">
        <w:t>» или «</w:t>
      </w:r>
      <w:r w:rsidRPr="007A5F17">
        <w:rPr>
          <w:lang w:val="en-US"/>
        </w:rPr>
        <w:t>HS</w:t>
      </w:r>
      <w:r w:rsidRPr="007A5F17">
        <w:t xml:space="preserve">», если стекло </w:t>
      </w:r>
      <w:proofErr w:type="spellStart"/>
      <w:r w:rsidRPr="007A5F17">
        <w:t>термоупрочненное</w:t>
      </w:r>
      <w:proofErr w:type="spellEnd"/>
      <w:r w:rsidRPr="007A5F17">
        <w:t>;</w:t>
      </w:r>
    </w:p>
    <w:p w14:paraId="23D9930D" w14:textId="69C65C73" w:rsidR="00C86777" w:rsidRPr="007A5F17" w:rsidRDefault="00C86777" w:rsidP="00CC2964">
      <w:r w:rsidRPr="007A5F17">
        <w:t>- обозначение покрыти</w:t>
      </w:r>
      <w:r w:rsidR="00465E33" w:rsidRPr="007A5F17">
        <w:t>я</w:t>
      </w:r>
      <w:r w:rsidR="00BE0819" w:rsidRPr="007A5F17">
        <w:t xml:space="preserve"> </w:t>
      </w:r>
      <w:r w:rsidRPr="007A5F17">
        <w:t>в соответствии с документацией изготовителя</w:t>
      </w:r>
      <w:r w:rsidR="000D4A6A" w:rsidRPr="007A5F17">
        <w:t>, если на стекло нанесено покрытие</w:t>
      </w:r>
      <w:r w:rsidR="00A60270" w:rsidRPr="007A5F17">
        <w:t>;</w:t>
      </w:r>
    </w:p>
    <w:p w14:paraId="3AB66894" w14:textId="174F7D45" w:rsidR="002E76CD" w:rsidRPr="007A5F17" w:rsidRDefault="002E76CD" w:rsidP="00CC2964">
      <w:r w:rsidRPr="007A5F17">
        <w:t>- номинальные размеры (толщину, длину, ширину)</w:t>
      </w:r>
      <w:r w:rsidR="00DE650C" w:rsidRPr="007A5F17">
        <w:t xml:space="preserve"> стекла</w:t>
      </w:r>
      <w:r w:rsidRPr="007A5F17">
        <w:t xml:space="preserve"> в миллиметрах;</w:t>
      </w:r>
    </w:p>
    <w:p w14:paraId="035D9C36" w14:textId="5C663AF2" w:rsidR="002E76CD" w:rsidRPr="007A5F17" w:rsidRDefault="002E76CD" w:rsidP="00CC2964">
      <w:r w:rsidRPr="007A5F17">
        <w:t>- обозначение настоящего стандарта</w:t>
      </w:r>
      <w:r w:rsidR="0006072E" w:rsidRPr="007A5F17">
        <w:t>;</w:t>
      </w:r>
    </w:p>
    <w:p w14:paraId="58F04BDA" w14:textId="32EB4D24" w:rsidR="0006072E" w:rsidRPr="007A5F17" w:rsidRDefault="0006072E" w:rsidP="00CC2964">
      <w:r w:rsidRPr="007A5F17">
        <w:t>- дополнительную информацию (при необходимости).</w:t>
      </w:r>
    </w:p>
    <w:p w14:paraId="07FB3094" w14:textId="01AE13C2" w:rsidR="00D33B54" w:rsidRPr="007A5F17" w:rsidRDefault="00D33B54" w:rsidP="00CC2964">
      <w:r w:rsidRPr="007A5F17">
        <w:t>Допускается применять другие условные обозначения, в т. ч.</w:t>
      </w:r>
      <w:r w:rsidR="007104A4" w:rsidRPr="007A5F17">
        <w:t xml:space="preserve"> с указанием</w:t>
      </w:r>
      <w:r w:rsidRPr="007A5F17">
        <w:t xml:space="preserve"> торгово</w:t>
      </w:r>
      <w:r w:rsidR="007104A4" w:rsidRPr="007A5F17">
        <w:t>го</w:t>
      </w:r>
      <w:r w:rsidRPr="007A5F17">
        <w:t xml:space="preserve"> наименовани</w:t>
      </w:r>
      <w:r w:rsidR="007104A4" w:rsidRPr="007A5F17">
        <w:t>я</w:t>
      </w:r>
      <w:r w:rsidRPr="007A5F17">
        <w:t xml:space="preserve"> стекла.</w:t>
      </w:r>
    </w:p>
    <w:p w14:paraId="06EA6373" w14:textId="0842701A" w:rsidR="00C40B45" w:rsidRPr="007A5F17" w:rsidRDefault="00C40B45" w:rsidP="00CC2964">
      <w:r w:rsidRPr="007A5F17">
        <w:t>Расшифровк</w:t>
      </w:r>
      <w:r w:rsidR="000D4A6A" w:rsidRPr="007A5F17">
        <w:t>у</w:t>
      </w:r>
      <w:r w:rsidRPr="007A5F17">
        <w:t xml:space="preserve"> условного обозначения стекла </w:t>
      </w:r>
      <w:r w:rsidR="000D4A6A" w:rsidRPr="007A5F17">
        <w:t>приводят</w:t>
      </w:r>
      <w:r w:rsidR="00970774" w:rsidRPr="007A5F17">
        <w:t xml:space="preserve"> в договорах поставки или иных документах, согласованных с потребителем.</w:t>
      </w:r>
    </w:p>
    <w:p w14:paraId="4A55FC91" w14:textId="565E1EA3" w:rsidR="0006072E" w:rsidRPr="007A5F17" w:rsidRDefault="0006072E" w:rsidP="00CC2964">
      <w:pPr>
        <w:rPr>
          <w:sz w:val="22"/>
        </w:rPr>
      </w:pPr>
      <w:r w:rsidRPr="007A5F17">
        <w:rPr>
          <w:spacing w:val="40"/>
          <w:sz w:val="22"/>
        </w:rPr>
        <w:t>Пример условного обозначения</w:t>
      </w:r>
      <w:r w:rsidRPr="007A5F17">
        <w:rPr>
          <w:sz w:val="22"/>
        </w:rPr>
        <w:t xml:space="preserve"> закаленного стекла</w:t>
      </w:r>
      <w:r w:rsidR="00D64521" w:rsidRPr="007A5F17">
        <w:rPr>
          <w:sz w:val="22"/>
        </w:rPr>
        <w:t xml:space="preserve"> без покрытия</w:t>
      </w:r>
      <w:r w:rsidRPr="007A5F17">
        <w:rPr>
          <w:sz w:val="22"/>
        </w:rPr>
        <w:t xml:space="preserve"> </w:t>
      </w:r>
      <w:r w:rsidR="00803BD4" w:rsidRPr="007A5F17">
        <w:rPr>
          <w:sz w:val="22"/>
        </w:rPr>
        <w:t>с коэффициентом пропускания света 0,91,</w:t>
      </w:r>
      <w:r w:rsidRPr="007A5F17">
        <w:rPr>
          <w:sz w:val="22"/>
        </w:rPr>
        <w:t xml:space="preserve"> номинальными толщиной 3,</w:t>
      </w:r>
      <w:r w:rsidR="00803BD4" w:rsidRPr="007A5F17">
        <w:rPr>
          <w:sz w:val="22"/>
        </w:rPr>
        <w:t>2</w:t>
      </w:r>
      <w:r w:rsidRPr="007A5F17">
        <w:rPr>
          <w:sz w:val="22"/>
        </w:rPr>
        <w:t xml:space="preserve"> мм, длиной </w:t>
      </w:r>
      <w:r w:rsidR="009114D9" w:rsidRPr="007A5F17">
        <w:rPr>
          <w:sz w:val="22"/>
        </w:rPr>
        <w:t>1</w:t>
      </w:r>
      <w:r w:rsidR="00803BD4" w:rsidRPr="007A5F17">
        <w:rPr>
          <w:sz w:val="22"/>
        </w:rPr>
        <w:t>822</w:t>
      </w:r>
      <w:r w:rsidRPr="007A5F17">
        <w:rPr>
          <w:sz w:val="22"/>
        </w:rPr>
        <w:t xml:space="preserve"> мм, шириной </w:t>
      </w:r>
      <w:r w:rsidR="00803BD4" w:rsidRPr="007A5F17">
        <w:rPr>
          <w:sz w:val="22"/>
        </w:rPr>
        <w:t>987</w:t>
      </w:r>
      <w:r w:rsidRPr="007A5F17">
        <w:rPr>
          <w:sz w:val="22"/>
        </w:rPr>
        <w:t> мм:</w:t>
      </w:r>
    </w:p>
    <w:p w14:paraId="5FC71DF7" w14:textId="7ABC0407" w:rsidR="0006072E" w:rsidRPr="007A5F17" w:rsidRDefault="007104A4" w:rsidP="00CC2964">
      <w:pPr>
        <w:ind w:firstLine="0"/>
        <w:jc w:val="center"/>
        <w:rPr>
          <w:i/>
          <w:sz w:val="22"/>
        </w:rPr>
      </w:pPr>
      <w:r w:rsidRPr="007A5F17">
        <w:rPr>
          <w:i/>
          <w:sz w:val="22"/>
        </w:rPr>
        <w:t>0,</w:t>
      </w:r>
      <w:r w:rsidR="00803BD4" w:rsidRPr="007A5F17">
        <w:rPr>
          <w:i/>
          <w:sz w:val="22"/>
        </w:rPr>
        <w:t>91</w:t>
      </w:r>
      <w:r w:rsidR="0006072E" w:rsidRPr="007A5F17">
        <w:rPr>
          <w:i/>
          <w:sz w:val="22"/>
        </w:rPr>
        <w:t xml:space="preserve"> </w:t>
      </w:r>
      <w:proofErr w:type="spellStart"/>
      <w:r w:rsidR="0006072E" w:rsidRPr="007A5F17">
        <w:rPr>
          <w:i/>
          <w:sz w:val="22"/>
        </w:rPr>
        <w:t>зак</w:t>
      </w:r>
      <w:proofErr w:type="spellEnd"/>
      <w:r w:rsidR="0006072E" w:rsidRPr="007A5F17">
        <w:rPr>
          <w:i/>
          <w:sz w:val="22"/>
        </w:rPr>
        <w:t xml:space="preserve"> – 3,</w:t>
      </w:r>
      <w:r w:rsidR="00803BD4" w:rsidRPr="007A5F17">
        <w:rPr>
          <w:i/>
          <w:sz w:val="22"/>
        </w:rPr>
        <w:t>2</w:t>
      </w:r>
      <w:r w:rsidR="0006072E" w:rsidRPr="007A5F17">
        <w:rPr>
          <w:i/>
          <w:sz w:val="22"/>
        </w:rPr>
        <w:t xml:space="preserve"> х </w:t>
      </w:r>
      <w:r w:rsidR="009114D9" w:rsidRPr="007A5F17">
        <w:rPr>
          <w:i/>
          <w:sz w:val="22"/>
        </w:rPr>
        <w:t>1</w:t>
      </w:r>
      <w:r w:rsidR="00803BD4" w:rsidRPr="007A5F17">
        <w:rPr>
          <w:i/>
          <w:sz w:val="22"/>
        </w:rPr>
        <w:t>822</w:t>
      </w:r>
      <w:r w:rsidR="009114D9" w:rsidRPr="007A5F17">
        <w:rPr>
          <w:i/>
          <w:sz w:val="22"/>
        </w:rPr>
        <w:t xml:space="preserve"> х</w:t>
      </w:r>
      <w:r w:rsidR="00803BD4" w:rsidRPr="007A5F17">
        <w:rPr>
          <w:i/>
          <w:sz w:val="22"/>
        </w:rPr>
        <w:t xml:space="preserve"> 987</w:t>
      </w:r>
      <w:r w:rsidR="009114D9" w:rsidRPr="007A5F17">
        <w:rPr>
          <w:i/>
          <w:sz w:val="22"/>
        </w:rPr>
        <w:t xml:space="preserve"> </w:t>
      </w:r>
      <w:proofErr w:type="gramStart"/>
      <w:r w:rsidR="0006072E" w:rsidRPr="007A5F17">
        <w:rPr>
          <w:i/>
          <w:sz w:val="22"/>
        </w:rPr>
        <w:t>ГОСТ .</w:t>
      </w:r>
      <w:proofErr w:type="gramEnd"/>
    </w:p>
    <w:p w14:paraId="32FF8648" w14:textId="79AADC10" w:rsidR="0006072E" w:rsidRPr="007A5F17" w:rsidRDefault="0006072E" w:rsidP="00CC2964">
      <w:pPr>
        <w:rPr>
          <w:sz w:val="22"/>
        </w:rPr>
      </w:pPr>
      <w:r w:rsidRPr="007A5F17">
        <w:rPr>
          <w:spacing w:val="40"/>
          <w:sz w:val="22"/>
        </w:rPr>
        <w:t>Пример условного обозначения</w:t>
      </w:r>
      <w:r w:rsidRPr="007A5F17">
        <w:rPr>
          <w:sz w:val="22"/>
        </w:rPr>
        <w:t xml:space="preserve"> </w:t>
      </w:r>
      <w:proofErr w:type="spellStart"/>
      <w:r w:rsidR="00803BD4" w:rsidRPr="007A5F17">
        <w:rPr>
          <w:sz w:val="22"/>
        </w:rPr>
        <w:t>термоупрочненного</w:t>
      </w:r>
      <w:proofErr w:type="spellEnd"/>
      <w:r w:rsidR="00803BD4" w:rsidRPr="007A5F17">
        <w:rPr>
          <w:sz w:val="22"/>
        </w:rPr>
        <w:t xml:space="preserve"> стекла</w:t>
      </w:r>
      <w:r w:rsidRPr="007A5F17">
        <w:rPr>
          <w:sz w:val="22"/>
        </w:rPr>
        <w:t xml:space="preserve"> </w:t>
      </w:r>
      <w:r w:rsidR="00803BD4" w:rsidRPr="007A5F17">
        <w:rPr>
          <w:sz w:val="22"/>
        </w:rPr>
        <w:t>с покрытием, обозначенным в соответствии с документацией изготовителя «</w:t>
      </w:r>
      <w:r w:rsidR="00803BD4" w:rsidRPr="007A5F17">
        <w:rPr>
          <w:sz w:val="22"/>
          <w:lang w:val="en-US"/>
        </w:rPr>
        <w:t>AR</w:t>
      </w:r>
      <w:r w:rsidR="00803BD4" w:rsidRPr="007A5F17">
        <w:rPr>
          <w:sz w:val="22"/>
        </w:rPr>
        <w:t>1», с коэффициентом пропускания света 0,95,</w:t>
      </w:r>
      <w:r w:rsidR="00D64521" w:rsidRPr="007A5F17">
        <w:rPr>
          <w:sz w:val="22"/>
        </w:rPr>
        <w:t xml:space="preserve"> </w:t>
      </w:r>
      <w:r w:rsidRPr="007A5F17">
        <w:rPr>
          <w:sz w:val="22"/>
        </w:rPr>
        <w:t xml:space="preserve">номинальными толщиной </w:t>
      </w:r>
      <w:r w:rsidR="00803BD4" w:rsidRPr="007A5F17">
        <w:rPr>
          <w:sz w:val="22"/>
        </w:rPr>
        <w:t>2</w:t>
      </w:r>
      <w:r w:rsidRPr="007A5F17">
        <w:rPr>
          <w:sz w:val="22"/>
        </w:rPr>
        <w:t>,</w:t>
      </w:r>
      <w:r w:rsidR="00803BD4" w:rsidRPr="007A5F17">
        <w:rPr>
          <w:sz w:val="22"/>
        </w:rPr>
        <w:t>0</w:t>
      </w:r>
      <w:r w:rsidRPr="007A5F17">
        <w:rPr>
          <w:sz w:val="22"/>
        </w:rPr>
        <w:t xml:space="preserve"> мм, длиной </w:t>
      </w:r>
      <w:r w:rsidR="00803BD4" w:rsidRPr="007A5F17">
        <w:rPr>
          <w:sz w:val="22"/>
        </w:rPr>
        <w:t>1990</w:t>
      </w:r>
      <w:r w:rsidRPr="007A5F17">
        <w:rPr>
          <w:sz w:val="22"/>
        </w:rPr>
        <w:t xml:space="preserve"> мм, шириной </w:t>
      </w:r>
      <w:r w:rsidR="00803BD4" w:rsidRPr="007A5F17">
        <w:rPr>
          <w:sz w:val="22"/>
        </w:rPr>
        <w:t>996</w:t>
      </w:r>
      <w:r w:rsidRPr="007A5F17">
        <w:rPr>
          <w:sz w:val="22"/>
        </w:rPr>
        <w:t> мм:</w:t>
      </w:r>
    </w:p>
    <w:p w14:paraId="0FCF4017" w14:textId="2C62BF5C" w:rsidR="0006072E" w:rsidRPr="007A5F17" w:rsidRDefault="007104A4" w:rsidP="00CC2964">
      <w:pPr>
        <w:ind w:firstLine="0"/>
        <w:jc w:val="center"/>
        <w:rPr>
          <w:i/>
          <w:sz w:val="22"/>
        </w:rPr>
      </w:pPr>
      <w:r w:rsidRPr="007A5F17">
        <w:rPr>
          <w:i/>
          <w:sz w:val="22"/>
        </w:rPr>
        <w:t>0,</w:t>
      </w:r>
      <w:r w:rsidR="00803BD4" w:rsidRPr="007A5F17">
        <w:rPr>
          <w:i/>
          <w:sz w:val="22"/>
        </w:rPr>
        <w:t>95</w:t>
      </w:r>
      <w:r w:rsidR="00D64521" w:rsidRPr="007A5F17">
        <w:rPr>
          <w:i/>
          <w:sz w:val="22"/>
        </w:rPr>
        <w:t xml:space="preserve"> </w:t>
      </w:r>
      <w:r w:rsidR="00803BD4" w:rsidRPr="007A5F17">
        <w:rPr>
          <w:i/>
          <w:sz w:val="22"/>
        </w:rPr>
        <w:t>ТП/</w:t>
      </w:r>
      <w:r w:rsidR="00803BD4" w:rsidRPr="007A5F17">
        <w:rPr>
          <w:i/>
          <w:sz w:val="22"/>
          <w:lang w:val="en-US"/>
        </w:rPr>
        <w:t>AR</w:t>
      </w:r>
      <w:r w:rsidR="00803BD4" w:rsidRPr="007A5F17">
        <w:rPr>
          <w:i/>
          <w:sz w:val="22"/>
        </w:rPr>
        <w:t xml:space="preserve">1 </w:t>
      </w:r>
      <w:r w:rsidR="00D64521" w:rsidRPr="007A5F17">
        <w:rPr>
          <w:i/>
          <w:sz w:val="22"/>
        </w:rPr>
        <w:t>–</w:t>
      </w:r>
      <w:r w:rsidR="00FB2664" w:rsidRPr="007A5F17">
        <w:rPr>
          <w:i/>
          <w:sz w:val="22"/>
        </w:rPr>
        <w:t xml:space="preserve"> </w:t>
      </w:r>
      <w:r w:rsidR="00803BD4" w:rsidRPr="007A5F17">
        <w:rPr>
          <w:i/>
          <w:sz w:val="22"/>
        </w:rPr>
        <w:t>2</w:t>
      </w:r>
      <w:r w:rsidR="0006072E" w:rsidRPr="007A5F17">
        <w:rPr>
          <w:i/>
          <w:sz w:val="22"/>
        </w:rPr>
        <w:t>,</w:t>
      </w:r>
      <w:r w:rsidR="00803BD4" w:rsidRPr="007A5F17">
        <w:rPr>
          <w:i/>
          <w:sz w:val="22"/>
        </w:rPr>
        <w:t>0</w:t>
      </w:r>
      <w:r w:rsidR="0006072E" w:rsidRPr="007A5F17">
        <w:rPr>
          <w:i/>
          <w:sz w:val="22"/>
        </w:rPr>
        <w:t xml:space="preserve"> х </w:t>
      </w:r>
      <w:r w:rsidR="00803BD4" w:rsidRPr="007A5F17">
        <w:rPr>
          <w:i/>
          <w:sz w:val="22"/>
        </w:rPr>
        <w:t>1990</w:t>
      </w:r>
      <w:r w:rsidR="0006072E" w:rsidRPr="007A5F17">
        <w:rPr>
          <w:i/>
          <w:sz w:val="22"/>
        </w:rPr>
        <w:t xml:space="preserve"> х</w:t>
      </w:r>
      <w:r w:rsidR="00803BD4" w:rsidRPr="007A5F17">
        <w:rPr>
          <w:i/>
          <w:sz w:val="22"/>
        </w:rPr>
        <w:t xml:space="preserve"> 996</w:t>
      </w:r>
      <w:r w:rsidR="0006072E" w:rsidRPr="007A5F17">
        <w:rPr>
          <w:i/>
          <w:sz w:val="22"/>
        </w:rPr>
        <w:t xml:space="preserve"> </w:t>
      </w:r>
      <w:proofErr w:type="gramStart"/>
      <w:r w:rsidR="0006072E" w:rsidRPr="007A5F17">
        <w:rPr>
          <w:i/>
          <w:sz w:val="22"/>
        </w:rPr>
        <w:t>ГОСТ .</w:t>
      </w:r>
      <w:proofErr w:type="gramEnd"/>
    </w:p>
    <w:p w14:paraId="69FBB75F" w14:textId="77777777" w:rsidR="00B32B57" w:rsidRPr="007A5F17" w:rsidRDefault="00497CA8" w:rsidP="00CC2964">
      <w:pPr>
        <w:pStyle w:val="1"/>
        <w:keepNext w:val="0"/>
        <w:keepLines w:val="0"/>
        <w:suppressAutoHyphens w:val="0"/>
      </w:pPr>
      <w:bookmarkStart w:id="40" w:name="_Toc99616407"/>
      <w:r w:rsidRPr="007A5F17">
        <w:t>5</w:t>
      </w:r>
      <w:r w:rsidR="00B32B57" w:rsidRPr="007A5F17">
        <w:t xml:space="preserve"> Технические требования</w:t>
      </w:r>
      <w:bookmarkEnd w:id="36"/>
      <w:bookmarkEnd w:id="37"/>
      <w:bookmarkEnd w:id="40"/>
    </w:p>
    <w:p w14:paraId="0E8272BE" w14:textId="77777777" w:rsidR="00C05974" w:rsidRPr="007A5F17" w:rsidRDefault="00C05974" w:rsidP="00CC2964">
      <w:pPr>
        <w:pStyle w:val="2"/>
        <w:keepNext w:val="0"/>
        <w:keepLines w:val="0"/>
        <w:suppressAutoHyphens w:val="0"/>
      </w:pPr>
      <w:bookmarkStart w:id="41" w:name="_Toc100327402"/>
      <w:bookmarkStart w:id="42" w:name="_Toc422228188"/>
      <w:bookmarkStart w:id="43" w:name="_Toc99616408"/>
      <w:r w:rsidRPr="007A5F17">
        <w:t>5.1 Основные параметры и размеры</w:t>
      </w:r>
      <w:bookmarkEnd w:id="41"/>
    </w:p>
    <w:p w14:paraId="3BD66E89" w14:textId="4ABAAD98" w:rsidR="00924B23" w:rsidRPr="007A5F17" w:rsidRDefault="001D12C1" w:rsidP="00CC2964">
      <w:r w:rsidRPr="007A5F17">
        <w:t>5.1</w:t>
      </w:r>
      <w:r w:rsidR="00924B23" w:rsidRPr="007A5F17">
        <w:t>.1 Стекло должно быть изготовлено в соответствии с требованиями настоящего стандарта по технологической и конструкторской документации, утвержденной в установленном порядке.</w:t>
      </w:r>
    </w:p>
    <w:p w14:paraId="0835D739" w14:textId="6F999817" w:rsidR="00924B23" w:rsidRPr="007A5F17" w:rsidRDefault="001D12C1" w:rsidP="00CC2964">
      <w:r w:rsidRPr="007A5F17">
        <w:t>5.1.2</w:t>
      </w:r>
      <w:r w:rsidR="00924B23" w:rsidRPr="007A5F17">
        <w:t xml:space="preserve"> Номинальные размеры стекла устанавливают в чертежах, договорах поставки или иных документах, согласованных изготовителем и потребителем.</w:t>
      </w:r>
    </w:p>
    <w:p w14:paraId="148E5271" w14:textId="0A9B8764" w:rsidR="00924B23" w:rsidRPr="007A5F17" w:rsidRDefault="001D12C1" w:rsidP="00CC2964">
      <w:bookmarkStart w:id="44" w:name="_Hlk61631862"/>
      <w:r w:rsidRPr="007A5F17">
        <w:t>5.1.3</w:t>
      </w:r>
      <w:r w:rsidR="00924B23" w:rsidRPr="007A5F17">
        <w:t xml:space="preserve"> Номинальная толщина, предельные отклонения по толщине, длине и ширине, </w:t>
      </w:r>
      <w:proofErr w:type="spellStart"/>
      <w:r w:rsidR="00924B23" w:rsidRPr="007A5F17">
        <w:t>разнотолщинность</w:t>
      </w:r>
      <w:proofErr w:type="spellEnd"/>
      <w:r w:rsidR="00924B23" w:rsidRPr="007A5F17">
        <w:t>, отклонение от плоскостности, отклонение от прямолинейности кромок, разность длин диагоналей стекла должны соответствовать значениям, указанным в таблице 1.</w:t>
      </w:r>
    </w:p>
    <w:bookmarkEnd w:id="44"/>
    <w:p w14:paraId="32FD7D63" w14:textId="77777777" w:rsidR="00924B23" w:rsidRPr="007A5F17" w:rsidRDefault="00924B23" w:rsidP="00CC2964">
      <w:pPr>
        <w:spacing w:before="120" w:line="240" w:lineRule="auto"/>
        <w:ind w:firstLine="0"/>
        <w:rPr>
          <w:rFonts w:cs="Arial"/>
          <w:sz w:val="22"/>
          <w:lang w:eastAsia="en-US"/>
        </w:rPr>
      </w:pPr>
      <w:r w:rsidRPr="007A5F17">
        <w:rPr>
          <w:rFonts w:cs="Arial"/>
          <w:spacing w:val="40"/>
          <w:sz w:val="22"/>
          <w:lang w:eastAsia="en-US"/>
        </w:rPr>
        <w:t>Таблица 1</w:t>
      </w:r>
      <w:r w:rsidRPr="007A5F17">
        <w:rPr>
          <w:rFonts w:cs="Arial"/>
          <w:sz w:val="22"/>
          <w:lang w:eastAsia="en-US"/>
        </w:rPr>
        <w:t xml:space="preserve"> – Размеры и отклонения размеров стекла</w:t>
      </w:r>
    </w:p>
    <w:p w14:paraId="41C00B9E" w14:textId="77777777" w:rsidR="00924B23" w:rsidRPr="007A5F17" w:rsidRDefault="00924B23" w:rsidP="00CC2964">
      <w:pPr>
        <w:spacing w:line="240" w:lineRule="auto"/>
        <w:ind w:firstLine="0"/>
        <w:jc w:val="right"/>
        <w:rPr>
          <w:rFonts w:cs="Arial"/>
          <w:sz w:val="22"/>
          <w:lang w:eastAsia="en-US"/>
        </w:rPr>
      </w:pPr>
      <w:r w:rsidRPr="007A5F17">
        <w:rPr>
          <w:rFonts w:cs="Arial"/>
          <w:sz w:val="22"/>
          <w:lang w:eastAsia="en-US"/>
        </w:rPr>
        <w:t>В миллиметрах</w:t>
      </w:r>
    </w:p>
    <w:tbl>
      <w:tblPr>
        <w:tblStyle w:val="72"/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13"/>
        <w:gridCol w:w="4814"/>
      </w:tblGrid>
      <w:tr w:rsidR="007A5F17" w:rsidRPr="007A5F17" w14:paraId="07A18404" w14:textId="77777777" w:rsidTr="00D902DA">
        <w:trPr>
          <w:cantSplit/>
          <w:trHeight w:val="340"/>
          <w:tblHeader/>
        </w:trPr>
        <w:tc>
          <w:tcPr>
            <w:tcW w:w="2500" w:type="pct"/>
            <w:vAlign w:val="center"/>
          </w:tcPr>
          <w:p w14:paraId="7F8A7F44" w14:textId="77777777" w:rsidR="00924B23" w:rsidRPr="007A5F17" w:rsidRDefault="00924B23" w:rsidP="00CC2964">
            <w:pPr>
              <w:spacing w:line="240" w:lineRule="auto"/>
              <w:ind w:firstLine="0"/>
              <w:jc w:val="center"/>
              <w:rPr>
                <w:rFonts w:cs="Arial"/>
                <w:sz w:val="22"/>
              </w:rPr>
            </w:pPr>
            <w:r w:rsidRPr="007A5F17">
              <w:rPr>
                <w:rFonts w:cs="Arial"/>
                <w:sz w:val="22"/>
              </w:rPr>
              <w:t>Наименование показателя</w:t>
            </w:r>
          </w:p>
        </w:tc>
        <w:tc>
          <w:tcPr>
            <w:tcW w:w="2500" w:type="pct"/>
            <w:vAlign w:val="center"/>
          </w:tcPr>
          <w:p w14:paraId="7F414FDB" w14:textId="77777777" w:rsidR="00924B23" w:rsidRPr="007A5F17" w:rsidRDefault="00924B23" w:rsidP="00CC2964">
            <w:pPr>
              <w:spacing w:line="240" w:lineRule="auto"/>
              <w:ind w:firstLine="0"/>
              <w:jc w:val="center"/>
              <w:rPr>
                <w:rFonts w:cs="Arial"/>
                <w:sz w:val="22"/>
              </w:rPr>
            </w:pPr>
            <w:r w:rsidRPr="007A5F17">
              <w:rPr>
                <w:rFonts w:cs="Arial"/>
                <w:sz w:val="22"/>
              </w:rPr>
              <w:t>Нормативное значение</w:t>
            </w:r>
          </w:p>
        </w:tc>
      </w:tr>
      <w:tr w:rsidR="007A5F17" w:rsidRPr="007A5F17" w14:paraId="0A117346" w14:textId="77777777" w:rsidTr="00D902DA">
        <w:trPr>
          <w:cantSplit/>
          <w:trHeight w:val="340"/>
        </w:trPr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14:paraId="5A523FE1" w14:textId="77777777" w:rsidR="00924B23" w:rsidRPr="007A5F17" w:rsidRDefault="00924B23" w:rsidP="00CC2964">
            <w:pPr>
              <w:spacing w:line="240" w:lineRule="auto"/>
              <w:ind w:firstLine="284"/>
              <w:jc w:val="left"/>
              <w:rPr>
                <w:rFonts w:cs="Arial"/>
                <w:sz w:val="22"/>
              </w:rPr>
            </w:pPr>
            <w:r w:rsidRPr="007A5F17">
              <w:rPr>
                <w:rFonts w:cs="Arial"/>
                <w:sz w:val="22"/>
              </w:rPr>
              <w:t>Номинальная толщина</w:t>
            </w:r>
          </w:p>
        </w:tc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14:paraId="20697DF2" w14:textId="77777777" w:rsidR="00924B23" w:rsidRPr="007A5F17" w:rsidRDefault="00924B23" w:rsidP="00CC2964">
            <w:pPr>
              <w:spacing w:line="240" w:lineRule="auto"/>
              <w:ind w:firstLine="0"/>
              <w:jc w:val="center"/>
              <w:rPr>
                <w:rFonts w:cs="Arial"/>
                <w:sz w:val="22"/>
              </w:rPr>
            </w:pPr>
            <w:r w:rsidRPr="007A5F17">
              <w:rPr>
                <w:rFonts w:cs="Arial"/>
                <w:sz w:val="22"/>
              </w:rPr>
              <w:t>2,0; 2,5; 3,2</w:t>
            </w:r>
          </w:p>
        </w:tc>
      </w:tr>
      <w:tr w:rsidR="007A5F17" w:rsidRPr="007A5F17" w14:paraId="7D5D30A6" w14:textId="77777777" w:rsidTr="00D902DA">
        <w:trPr>
          <w:cantSplit/>
          <w:trHeight w:val="340"/>
        </w:trPr>
        <w:tc>
          <w:tcPr>
            <w:tcW w:w="2500" w:type="pct"/>
            <w:vAlign w:val="center"/>
          </w:tcPr>
          <w:p w14:paraId="5A800D69" w14:textId="77777777" w:rsidR="00924B23" w:rsidRPr="007A5F17" w:rsidRDefault="00924B23" w:rsidP="00CC2964">
            <w:pPr>
              <w:spacing w:line="240" w:lineRule="auto"/>
              <w:ind w:firstLine="284"/>
              <w:jc w:val="left"/>
              <w:rPr>
                <w:rFonts w:cs="Arial"/>
                <w:sz w:val="22"/>
              </w:rPr>
            </w:pPr>
            <w:r w:rsidRPr="007A5F17">
              <w:rPr>
                <w:rFonts w:cs="Arial"/>
                <w:sz w:val="22"/>
              </w:rPr>
              <w:t>Предельное отклонение по толщине</w:t>
            </w:r>
          </w:p>
        </w:tc>
        <w:tc>
          <w:tcPr>
            <w:tcW w:w="2500" w:type="pct"/>
            <w:vAlign w:val="center"/>
          </w:tcPr>
          <w:p w14:paraId="7D8F4BD5" w14:textId="77777777" w:rsidR="00924B23" w:rsidRPr="007A5F17" w:rsidRDefault="00924B23" w:rsidP="00CC2964">
            <w:pPr>
              <w:spacing w:line="240" w:lineRule="auto"/>
              <w:ind w:firstLine="0"/>
              <w:jc w:val="center"/>
              <w:rPr>
                <w:rFonts w:cs="Arial"/>
                <w:sz w:val="22"/>
              </w:rPr>
            </w:pPr>
            <w:r w:rsidRPr="007A5F17">
              <w:rPr>
                <w:rFonts w:cs="Arial"/>
                <w:sz w:val="22"/>
              </w:rPr>
              <w:t>±0,2</w:t>
            </w:r>
          </w:p>
        </w:tc>
      </w:tr>
      <w:tr w:rsidR="007A5F17" w:rsidRPr="007A5F17" w14:paraId="323AB8E2" w14:textId="77777777" w:rsidTr="00D902DA">
        <w:trPr>
          <w:cantSplit/>
          <w:trHeight w:val="340"/>
        </w:trPr>
        <w:tc>
          <w:tcPr>
            <w:tcW w:w="2500" w:type="pct"/>
            <w:vAlign w:val="center"/>
          </w:tcPr>
          <w:p w14:paraId="7B203D52" w14:textId="77777777" w:rsidR="00924B23" w:rsidRPr="007A5F17" w:rsidRDefault="00924B23" w:rsidP="00CC2964">
            <w:pPr>
              <w:spacing w:line="240" w:lineRule="auto"/>
              <w:ind w:firstLine="284"/>
              <w:jc w:val="left"/>
              <w:rPr>
                <w:rFonts w:cs="Arial"/>
                <w:sz w:val="22"/>
              </w:rPr>
            </w:pPr>
            <w:proofErr w:type="spellStart"/>
            <w:r w:rsidRPr="007A5F17">
              <w:rPr>
                <w:rFonts w:cs="Arial"/>
                <w:sz w:val="22"/>
              </w:rPr>
              <w:t>Разнотолщинность</w:t>
            </w:r>
            <w:proofErr w:type="spellEnd"/>
          </w:p>
        </w:tc>
        <w:tc>
          <w:tcPr>
            <w:tcW w:w="2500" w:type="pct"/>
            <w:vAlign w:val="center"/>
          </w:tcPr>
          <w:p w14:paraId="1EDD7E15" w14:textId="77777777" w:rsidR="00924B23" w:rsidRPr="007A5F17" w:rsidRDefault="00924B23" w:rsidP="00CC2964">
            <w:pPr>
              <w:spacing w:line="240" w:lineRule="auto"/>
              <w:ind w:firstLine="284"/>
              <w:jc w:val="left"/>
              <w:rPr>
                <w:rFonts w:cs="Arial"/>
                <w:sz w:val="22"/>
              </w:rPr>
            </w:pPr>
            <w:r w:rsidRPr="007A5F17">
              <w:rPr>
                <w:rFonts w:cs="Arial"/>
                <w:sz w:val="22"/>
              </w:rPr>
              <w:t>По согласованию с потребителем, но не более 0,3</w:t>
            </w:r>
          </w:p>
        </w:tc>
      </w:tr>
      <w:tr w:rsidR="007A5F17" w:rsidRPr="007A5F17" w14:paraId="193577AE" w14:textId="77777777" w:rsidTr="00D902DA">
        <w:trPr>
          <w:cantSplit/>
          <w:trHeight w:val="340"/>
        </w:trPr>
        <w:tc>
          <w:tcPr>
            <w:tcW w:w="2500" w:type="pct"/>
            <w:vAlign w:val="center"/>
          </w:tcPr>
          <w:p w14:paraId="11D373FF" w14:textId="77777777" w:rsidR="00924B23" w:rsidRPr="007A5F17" w:rsidRDefault="00924B23" w:rsidP="00CC2964">
            <w:pPr>
              <w:spacing w:line="240" w:lineRule="auto"/>
              <w:ind w:firstLine="284"/>
              <w:jc w:val="left"/>
              <w:rPr>
                <w:rFonts w:cs="Arial"/>
                <w:sz w:val="22"/>
              </w:rPr>
            </w:pPr>
            <w:r w:rsidRPr="007A5F17">
              <w:rPr>
                <w:rFonts w:cs="Arial"/>
                <w:sz w:val="22"/>
              </w:rPr>
              <w:t>Общее отклонение от плоскостности, мм/м, не более</w:t>
            </w:r>
          </w:p>
        </w:tc>
        <w:tc>
          <w:tcPr>
            <w:tcW w:w="2500" w:type="pct"/>
            <w:vAlign w:val="center"/>
          </w:tcPr>
          <w:p w14:paraId="7815B275" w14:textId="77777777" w:rsidR="00924B23" w:rsidRPr="007A5F17" w:rsidRDefault="00924B23" w:rsidP="00CC2964">
            <w:pPr>
              <w:spacing w:line="240" w:lineRule="auto"/>
              <w:ind w:firstLine="284"/>
              <w:jc w:val="left"/>
              <w:rPr>
                <w:rFonts w:cs="Arial"/>
                <w:sz w:val="22"/>
              </w:rPr>
            </w:pPr>
            <w:r w:rsidRPr="007A5F17">
              <w:rPr>
                <w:rFonts w:cs="Arial"/>
                <w:sz w:val="22"/>
              </w:rPr>
              <w:t>3,0 – для стекла без покрытия</w:t>
            </w:r>
          </w:p>
          <w:p w14:paraId="736C34E0" w14:textId="77777777" w:rsidR="00924B23" w:rsidRPr="007A5F17" w:rsidRDefault="00924B23" w:rsidP="00CC2964">
            <w:pPr>
              <w:spacing w:line="240" w:lineRule="auto"/>
              <w:ind w:firstLine="284"/>
              <w:jc w:val="left"/>
              <w:rPr>
                <w:rFonts w:cs="Arial"/>
                <w:sz w:val="22"/>
              </w:rPr>
            </w:pPr>
            <w:r w:rsidRPr="007A5F17">
              <w:rPr>
                <w:rFonts w:cs="Arial"/>
                <w:sz w:val="22"/>
              </w:rPr>
              <w:t>4,0 – для стекла с покрытием</w:t>
            </w:r>
          </w:p>
        </w:tc>
      </w:tr>
      <w:tr w:rsidR="007A5F17" w:rsidRPr="007A5F17" w14:paraId="3BAF570F" w14:textId="77777777" w:rsidTr="00D902DA">
        <w:trPr>
          <w:cantSplit/>
          <w:trHeight w:val="340"/>
        </w:trPr>
        <w:tc>
          <w:tcPr>
            <w:tcW w:w="2500" w:type="pct"/>
            <w:vAlign w:val="center"/>
          </w:tcPr>
          <w:p w14:paraId="333CFCE4" w14:textId="77777777" w:rsidR="00924B23" w:rsidRPr="007A5F17" w:rsidRDefault="00924B23" w:rsidP="00CC2964">
            <w:pPr>
              <w:spacing w:line="240" w:lineRule="auto"/>
              <w:ind w:firstLine="284"/>
              <w:jc w:val="left"/>
              <w:rPr>
                <w:rFonts w:cs="Arial"/>
                <w:sz w:val="22"/>
              </w:rPr>
            </w:pPr>
            <w:r w:rsidRPr="007A5F17">
              <w:rPr>
                <w:rFonts w:cs="Arial"/>
                <w:sz w:val="22"/>
              </w:rPr>
              <w:t>Локальное отклонение от плоскостности, мм/300 мм, не более</w:t>
            </w:r>
          </w:p>
        </w:tc>
        <w:tc>
          <w:tcPr>
            <w:tcW w:w="2500" w:type="pct"/>
            <w:vAlign w:val="center"/>
          </w:tcPr>
          <w:p w14:paraId="45BE96E3" w14:textId="77777777" w:rsidR="00924B23" w:rsidRPr="007A5F17" w:rsidRDefault="00924B23" w:rsidP="00CC2964">
            <w:pPr>
              <w:spacing w:line="240" w:lineRule="auto"/>
              <w:ind w:firstLine="0"/>
              <w:jc w:val="center"/>
              <w:rPr>
                <w:rFonts w:cs="Arial"/>
                <w:sz w:val="22"/>
              </w:rPr>
            </w:pPr>
            <w:r w:rsidRPr="007A5F17">
              <w:rPr>
                <w:rFonts w:cs="Arial"/>
                <w:sz w:val="22"/>
              </w:rPr>
              <w:t>0,4</w:t>
            </w:r>
          </w:p>
        </w:tc>
      </w:tr>
      <w:tr w:rsidR="007A5F17" w:rsidRPr="007A5F17" w14:paraId="56230AEE" w14:textId="77777777" w:rsidTr="00D902DA">
        <w:trPr>
          <w:cantSplit/>
          <w:trHeight w:val="340"/>
        </w:trPr>
        <w:tc>
          <w:tcPr>
            <w:tcW w:w="2500" w:type="pct"/>
            <w:vAlign w:val="center"/>
          </w:tcPr>
          <w:p w14:paraId="50ABB70F" w14:textId="77777777" w:rsidR="00924B23" w:rsidRPr="007A5F17" w:rsidRDefault="00924B23" w:rsidP="00CC2964">
            <w:pPr>
              <w:spacing w:line="240" w:lineRule="auto"/>
              <w:ind w:firstLine="284"/>
              <w:jc w:val="left"/>
              <w:rPr>
                <w:rFonts w:cs="Arial"/>
                <w:sz w:val="22"/>
              </w:rPr>
            </w:pPr>
            <w:r w:rsidRPr="007A5F17">
              <w:rPr>
                <w:rFonts w:cs="Arial"/>
                <w:sz w:val="22"/>
              </w:rPr>
              <w:t>Отклонение от прямолинейности кромок, мм/м, не более</w:t>
            </w:r>
          </w:p>
        </w:tc>
        <w:tc>
          <w:tcPr>
            <w:tcW w:w="2500" w:type="pct"/>
            <w:vAlign w:val="center"/>
          </w:tcPr>
          <w:p w14:paraId="669AA7C4" w14:textId="77777777" w:rsidR="00924B23" w:rsidRPr="007A5F17" w:rsidRDefault="00924B23" w:rsidP="00CC2964">
            <w:pPr>
              <w:spacing w:line="240" w:lineRule="auto"/>
              <w:ind w:firstLine="0"/>
              <w:jc w:val="center"/>
              <w:rPr>
                <w:rFonts w:cs="Arial"/>
                <w:sz w:val="22"/>
              </w:rPr>
            </w:pPr>
            <w:r w:rsidRPr="007A5F17">
              <w:rPr>
                <w:rFonts w:cs="Arial"/>
                <w:sz w:val="22"/>
              </w:rPr>
              <w:t>1,0</w:t>
            </w:r>
          </w:p>
        </w:tc>
      </w:tr>
      <w:tr w:rsidR="007A5F17" w:rsidRPr="007A5F17" w14:paraId="6FCBE10C" w14:textId="77777777" w:rsidTr="00D902DA">
        <w:trPr>
          <w:cantSplit/>
          <w:trHeight w:val="340"/>
        </w:trPr>
        <w:tc>
          <w:tcPr>
            <w:tcW w:w="2500" w:type="pct"/>
            <w:vAlign w:val="center"/>
          </w:tcPr>
          <w:p w14:paraId="1967288D" w14:textId="77777777" w:rsidR="00924B23" w:rsidRPr="007A5F17" w:rsidRDefault="00924B23" w:rsidP="00CC2964">
            <w:pPr>
              <w:spacing w:line="240" w:lineRule="auto"/>
              <w:ind w:firstLine="284"/>
              <w:jc w:val="left"/>
              <w:rPr>
                <w:rFonts w:cs="Arial"/>
                <w:sz w:val="22"/>
              </w:rPr>
            </w:pPr>
            <w:r w:rsidRPr="007A5F17">
              <w:rPr>
                <w:rFonts w:cs="Arial"/>
                <w:sz w:val="22"/>
              </w:rPr>
              <w:t>Предельное отклонение по длине и ширине</w:t>
            </w:r>
          </w:p>
        </w:tc>
        <w:tc>
          <w:tcPr>
            <w:tcW w:w="2500" w:type="pct"/>
            <w:vAlign w:val="center"/>
          </w:tcPr>
          <w:p w14:paraId="258B65C4" w14:textId="77777777" w:rsidR="00924B23" w:rsidRPr="007A5F17" w:rsidRDefault="00924B23" w:rsidP="00CC2964">
            <w:pPr>
              <w:spacing w:line="240" w:lineRule="auto"/>
              <w:ind w:firstLine="0"/>
              <w:jc w:val="center"/>
              <w:rPr>
                <w:rFonts w:cs="Arial"/>
                <w:sz w:val="22"/>
              </w:rPr>
            </w:pPr>
            <w:r w:rsidRPr="007A5F17">
              <w:rPr>
                <w:rFonts w:cs="Arial"/>
                <w:sz w:val="22"/>
              </w:rPr>
              <w:t>±1</w:t>
            </w:r>
          </w:p>
        </w:tc>
      </w:tr>
      <w:tr w:rsidR="00924B23" w:rsidRPr="007A5F17" w14:paraId="33528D4D" w14:textId="77777777" w:rsidTr="00D902DA">
        <w:trPr>
          <w:cantSplit/>
          <w:trHeight w:val="340"/>
        </w:trPr>
        <w:tc>
          <w:tcPr>
            <w:tcW w:w="2500" w:type="pct"/>
            <w:vAlign w:val="center"/>
          </w:tcPr>
          <w:p w14:paraId="7B85892F" w14:textId="77777777" w:rsidR="00924B23" w:rsidRPr="007A5F17" w:rsidRDefault="00924B23" w:rsidP="00CC2964">
            <w:pPr>
              <w:spacing w:line="240" w:lineRule="auto"/>
              <w:ind w:firstLine="284"/>
              <w:jc w:val="left"/>
              <w:rPr>
                <w:rFonts w:cs="Arial"/>
                <w:sz w:val="22"/>
              </w:rPr>
            </w:pPr>
            <w:r w:rsidRPr="007A5F17">
              <w:rPr>
                <w:rFonts w:cs="Arial"/>
                <w:sz w:val="22"/>
              </w:rPr>
              <w:t>Разность длин диагоналей, не более</w:t>
            </w:r>
          </w:p>
        </w:tc>
        <w:tc>
          <w:tcPr>
            <w:tcW w:w="2500" w:type="pct"/>
            <w:vAlign w:val="center"/>
          </w:tcPr>
          <w:p w14:paraId="4CECCBC8" w14:textId="77777777" w:rsidR="00924B23" w:rsidRPr="007A5F17" w:rsidRDefault="00924B23" w:rsidP="00CC2964">
            <w:pPr>
              <w:spacing w:line="240" w:lineRule="auto"/>
              <w:ind w:firstLine="0"/>
              <w:jc w:val="center"/>
              <w:rPr>
                <w:rFonts w:cs="Arial"/>
                <w:sz w:val="22"/>
              </w:rPr>
            </w:pPr>
            <w:r w:rsidRPr="007A5F17">
              <w:rPr>
                <w:rFonts w:cs="Arial"/>
                <w:sz w:val="22"/>
              </w:rPr>
              <w:t>2</w:t>
            </w:r>
          </w:p>
        </w:tc>
      </w:tr>
    </w:tbl>
    <w:p w14:paraId="006D62B7" w14:textId="210EF28F" w:rsidR="00924B23" w:rsidRPr="007A5F17" w:rsidRDefault="001D12C1" w:rsidP="00CC2964">
      <w:bookmarkStart w:id="45" w:name="_GoBack"/>
      <w:bookmarkEnd w:id="45"/>
      <w:r w:rsidRPr="007A5F17">
        <w:t>5.1.4</w:t>
      </w:r>
      <w:r w:rsidR="00924B23" w:rsidRPr="007A5F17">
        <w:t xml:space="preserve"> Допускается по согласованию с потребителем изготавливать стекло другой номинальной толщины и устанавливать другие требования к отклонениям размеров стекла в договорах поставки или иных документах, согласованных изготовителем и потребителем.</w:t>
      </w:r>
    </w:p>
    <w:p w14:paraId="78B6AE1F" w14:textId="158F6696" w:rsidR="00B32B57" w:rsidRPr="007A5F17" w:rsidRDefault="00497CA8" w:rsidP="00CC2964">
      <w:pPr>
        <w:pStyle w:val="2"/>
        <w:keepNext w:val="0"/>
        <w:keepLines w:val="0"/>
        <w:suppressAutoHyphens w:val="0"/>
      </w:pPr>
      <w:r w:rsidRPr="007A5F17">
        <w:t>5</w:t>
      </w:r>
      <w:r w:rsidR="00B32B57" w:rsidRPr="007A5F17">
        <w:t>.</w:t>
      </w:r>
      <w:r w:rsidR="001D12C1" w:rsidRPr="007A5F17">
        <w:t>2</w:t>
      </w:r>
      <w:r w:rsidR="00B32B57" w:rsidRPr="007A5F17">
        <w:t xml:space="preserve"> Характеристики</w:t>
      </w:r>
      <w:bookmarkEnd w:id="42"/>
      <w:bookmarkEnd w:id="43"/>
    </w:p>
    <w:p w14:paraId="456321E9" w14:textId="19665E69" w:rsidR="0072088E" w:rsidRPr="007A5F17" w:rsidRDefault="00497CA8" w:rsidP="00CC2964">
      <w:r w:rsidRPr="007A5F17">
        <w:t>5.</w:t>
      </w:r>
      <w:r w:rsidR="001D12C1" w:rsidRPr="007A5F17">
        <w:t>2</w:t>
      </w:r>
      <w:r w:rsidRPr="007A5F17">
        <w:t xml:space="preserve">.1 </w:t>
      </w:r>
      <w:r w:rsidR="0072088E" w:rsidRPr="007A5F17">
        <w:t xml:space="preserve">Трещины, </w:t>
      </w:r>
      <w:proofErr w:type="spellStart"/>
      <w:r w:rsidR="0072088E" w:rsidRPr="007A5F17">
        <w:t>посечки</w:t>
      </w:r>
      <w:proofErr w:type="spellEnd"/>
      <w:r w:rsidR="0072088E" w:rsidRPr="007A5F17">
        <w:t>, открытые пузыри, грубые царапины, выщелачивание на стекле не допускаются. Требования к другим порокам стекла, а также порокам покрытия при его наличии устанавливают в договорах поставки или иных документах, согласованных изготовителем и потребителем.</w:t>
      </w:r>
    </w:p>
    <w:p w14:paraId="69B1E425" w14:textId="548A9CFE" w:rsidR="0072088E" w:rsidRPr="007A5F17" w:rsidRDefault="0072088E" w:rsidP="00CC2964">
      <w:r w:rsidRPr="007A5F17">
        <w:t>5.</w:t>
      </w:r>
      <w:r w:rsidR="001D12C1" w:rsidRPr="007A5F17">
        <w:t>2</w:t>
      </w:r>
      <w:r w:rsidRPr="007A5F17">
        <w:t>.2 Поверхности стекла должны быть чистыми. Любые загрязнения</w:t>
      </w:r>
      <w:r w:rsidR="0007719F" w:rsidRPr="007A5F17">
        <w:t xml:space="preserve"> </w:t>
      </w:r>
      <w:r w:rsidR="0044379C" w:rsidRPr="007A5F17">
        <w:t xml:space="preserve">поверхностей </w:t>
      </w:r>
      <w:r w:rsidR="0007719F" w:rsidRPr="007A5F17">
        <w:t xml:space="preserve">(в т. ч. </w:t>
      </w:r>
      <w:r w:rsidR="0044379C" w:rsidRPr="007A5F17">
        <w:t>жировые пятна, разводы, пыль</w:t>
      </w:r>
      <w:r w:rsidR="0007719F" w:rsidRPr="007A5F17">
        <w:t>)</w:t>
      </w:r>
      <w:r w:rsidRPr="007A5F17">
        <w:t xml:space="preserve"> не допускаются.</w:t>
      </w:r>
    </w:p>
    <w:p w14:paraId="04BE4E5E" w14:textId="26243E82" w:rsidR="00D96028" w:rsidRPr="007A5F17" w:rsidRDefault="0042574E" w:rsidP="00CC2964">
      <w:r w:rsidRPr="007A5F17">
        <w:t>5.</w:t>
      </w:r>
      <w:r w:rsidR="001D12C1" w:rsidRPr="007A5F17">
        <w:t>2</w:t>
      </w:r>
      <w:r w:rsidRPr="007A5F17">
        <w:t xml:space="preserve">.3 </w:t>
      </w:r>
      <w:r w:rsidR="00D96028" w:rsidRPr="007A5F17">
        <w:t>Кромки стекла должны быть шлифованными, с фаской или С-образной формы, углы должны быть скругленными. На кромках и углах стекла не допускаются острые и режущие участки.</w:t>
      </w:r>
    </w:p>
    <w:p w14:paraId="5135EB0A" w14:textId="6C217868" w:rsidR="00D96028" w:rsidRPr="007A5F17" w:rsidRDefault="00D96028" w:rsidP="00CC2964">
      <w:r w:rsidRPr="007A5F17">
        <w:t>Форму и качество обработки кромок и углов стекла указывают в чертежах, договорах поставки или иных документах, согласованных изготовителем и потребителем.</w:t>
      </w:r>
    </w:p>
    <w:p w14:paraId="093D7393" w14:textId="38425160" w:rsidR="00AF1FC0" w:rsidRPr="007A5F17" w:rsidRDefault="00250AE4" w:rsidP="00CC2964">
      <w:r w:rsidRPr="007A5F17">
        <w:t>5.</w:t>
      </w:r>
      <w:r w:rsidR="001D12C1" w:rsidRPr="007A5F17">
        <w:t>2</w:t>
      </w:r>
      <w:r w:rsidRPr="007A5F17">
        <w:t xml:space="preserve">.4 </w:t>
      </w:r>
      <w:r w:rsidR="00AF1FC0" w:rsidRPr="007A5F17">
        <w:t>Внешний вид поверхностей стекла должен быть указан в чертежах, договорах поставки или иных документах и</w:t>
      </w:r>
      <w:r w:rsidR="009E5A1A" w:rsidRPr="007A5F17">
        <w:t>/или</w:t>
      </w:r>
      <w:r w:rsidR="00AF1FC0" w:rsidRPr="007A5F17">
        <w:t xml:space="preserve"> соответствовать контрольному образцу, согласованному изготовителем и потребителем.</w:t>
      </w:r>
    </w:p>
    <w:p w14:paraId="0CA5FF2C" w14:textId="0E60D3D7" w:rsidR="004A1E79" w:rsidRPr="007A5F17" w:rsidRDefault="00562FD6" w:rsidP="00CC2964">
      <w:r w:rsidRPr="007A5F17">
        <w:t>5.</w:t>
      </w:r>
      <w:r w:rsidR="001D12C1" w:rsidRPr="007A5F17">
        <w:t>2</w:t>
      </w:r>
      <w:r w:rsidRPr="007A5F17">
        <w:t xml:space="preserve">.5 </w:t>
      </w:r>
      <w:r w:rsidR="004A1E79" w:rsidRPr="007A5F17">
        <w:t>Коэффициент пропускания света стекла</w:t>
      </w:r>
      <w:r w:rsidR="009F5FC6" w:rsidRPr="007A5F17">
        <w:t xml:space="preserve"> без покрытия</w:t>
      </w:r>
      <w:r w:rsidR="004A1E79" w:rsidRPr="007A5F17">
        <w:t xml:space="preserve"> должен быть не менее 0,91</w:t>
      </w:r>
      <w:r w:rsidR="009F5FC6" w:rsidRPr="007A5F17">
        <w:t>, стекла с покрытием – не менее 0,93.</w:t>
      </w:r>
      <w:r w:rsidR="00AD62A6" w:rsidRPr="007A5F17">
        <w:t xml:space="preserve"> Для стекла, предназначенного для тыльного покрытия односторонних фотоэлектрических модулей, коэффициент пропускания света не нормируется.</w:t>
      </w:r>
    </w:p>
    <w:p w14:paraId="3B51088A" w14:textId="57401A04" w:rsidR="00211A9F" w:rsidRPr="007A5F17" w:rsidRDefault="00211A9F" w:rsidP="00CC2964">
      <w:r w:rsidRPr="007A5F17">
        <w:t>5.</w:t>
      </w:r>
      <w:r w:rsidR="001D12C1" w:rsidRPr="007A5F17">
        <w:t>2</w:t>
      </w:r>
      <w:r w:rsidRPr="007A5F17">
        <w:t>.6 Водостойкость стекла</w:t>
      </w:r>
      <w:r w:rsidR="00B05F9D" w:rsidRPr="007A5F17">
        <w:t xml:space="preserve"> </w:t>
      </w:r>
      <w:r w:rsidRPr="007A5F17">
        <w:t>должна быть не ниже класса 4/98 по ГОСТ</w:t>
      </w:r>
      <w:r w:rsidRPr="007A5F17">
        <w:rPr>
          <w:lang w:val="en-US"/>
        </w:rPr>
        <w:t> </w:t>
      </w:r>
      <w:r w:rsidRPr="007A5F17">
        <w:t>10134.1.</w:t>
      </w:r>
    </w:p>
    <w:p w14:paraId="55297C38" w14:textId="2B4DC07E" w:rsidR="007B7DFB" w:rsidRPr="007A5F17" w:rsidRDefault="007B7DFB" w:rsidP="00CC2964">
      <w:r w:rsidRPr="007A5F17">
        <w:t>5.</w:t>
      </w:r>
      <w:r w:rsidR="001D12C1" w:rsidRPr="007A5F17">
        <w:t>2</w:t>
      </w:r>
      <w:r w:rsidRPr="007A5F17">
        <w:t>.</w:t>
      </w:r>
      <w:r w:rsidR="009F5FC6" w:rsidRPr="007A5F17">
        <w:t>7</w:t>
      </w:r>
      <w:r w:rsidRPr="007A5F17">
        <w:t xml:space="preserve"> Характер разрушения закаленного стекла должен соответствовать следующим требованиям:</w:t>
      </w:r>
    </w:p>
    <w:p w14:paraId="796225EE" w14:textId="3C123DD8" w:rsidR="007B7DFB" w:rsidRPr="007A5F17" w:rsidRDefault="007B7DFB" w:rsidP="00CC2964">
      <w:r w:rsidRPr="007A5F17">
        <w:t xml:space="preserve">- количество осколков на нормируемой площади (в квадрате 50 х 50 мм) </w:t>
      </w:r>
      <w:r w:rsidR="00414185" w:rsidRPr="007A5F17">
        <w:t xml:space="preserve">– </w:t>
      </w:r>
      <w:r w:rsidR="00AD463B" w:rsidRPr="007A5F17">
        <w:t>не менее 15 </w:t>
      </w:r>
      <w:proofErr w:type="spellStart"/>
      <w:r w:rsidR="00AD463B" w:rsidRPr="007A5F17">
        <w:t>шт</w:t>
      </w:r>
      <w:proofErr w:type="spellEnd"/>
      <w:r w:rsidRPr="007A5F17">
        <w:t>;</w:t>
      </w:r>
    </w:p>
    <w:p w14:paraId="66DB5E95" w14:textId="5E883B5A" w:rsidR="007B7DFB" w:rsidRPr="007A5F17" w:rsidRDefault="007B7DFB" w:rsidP="00CC2964">
      <w:r w:rsidRPr="007A5F17">
        <w:t xml:space="preserve">- длина любого осколка </w:t>
      </w:r>
      <w:r w:rsidR="00414185" w:rsidRPr="007A5F17">
        <w:t>–</w:t>
      </w:r>
      <w:r w:rsidRPr="007A5F17">
        <w:t xml:space="preserve"> не более 75 мм, площадь – не более 3 см</w:t>
      </w:r>
      <w:r w:rsidRPr="007A5F17">
        <w:rPr>
          <w:vertAlign w:val="superscript"/>
        </w:rPr>
        <w:t>2</w:t>
      </w:r>
      <w:r w:rsidRPr="007A5F17">
        <w:t>;</w:t>
      </w:r>
    </w:p>
    <w:p w14:paraId="67DA8DF8" w14:textId="317CC218" w:rsidR="007B7DFB" w:rsidRPr="007A5F17" w:rsidRDefault="007B7DFB" w:rsidP="00CC2964">
      <w:r w:rsidRPr="007A5F17">
        <w:t xml:space="preserve">- количество осколков длиной от 60 до 75 мм </w:t>
      </w:r>
      <w:r w:rsidR="00414185" w:rsidRPr="007A5F17">
        <w:t>–</w:t>
      </w:r>
      <w:r w:rsidRPr="007A5F17">
        <w:t xml:space="preserve"> не более 5 шт.</w:t>
      </w:r>
    </w:p>
    <w:p w14:paraId="68E10573" w14:textId="518F6F56" w:rsidR="009F5FC6" w:rsidRPr="007A5F17" w:rsidRDefault="009F5FC6" w:rsidP="00CC2964">
      <w:r w:rsidRPr="007A5F17">
        <w:t>5.</w:t>
      </w:r>
      <w:r w:rsidR="001D12C1" w:rsidRPr="007A5F17">
        <w:t>2</w:t>
      </w:r>
      <w:r w:rsidRPr="007A5F17">
        <w:t xml:space="preserve">.8 Характер разрушения </w:t>
      </w:r>
      <w:proofErr w:type="spellStart"/>
      <w:r w:rsidRPr="007A5F17">
        <w:t>термоупрочненного</w:t>
      </w:r>
      <w:proofErr w:type="spellEnd"/>
      <w:r w:rsidRPr="007A5F17">
        <w:t xml:space="preserve"> стекла должен соответствовать требованиям ГОСТ 33087.</w:t>
      </w:r>
    </w:p>
    <w:p w14:paraId="22D2B2F3" w14:textId="06E8D1B5" w:rsidR="009F5FC6" w:rsidRPr="007A5F17" w:rsidRDefault="00692F68" w:rsidP="00CC2964">
      <w:r w:rsidRPr="007A5F17">
        <w:t>5.</w:t>
      </w:r>
      <w:r w:rsidR="001D12C1" w:rsidRPr="007A5F17">
        <w:t>2</w:t>
      </w:r>
      <w:r w:rsidRPr="007A5F17">
        <w:t>.9 Термостойкость закаленного стекла должна быть не менее 200 </w:t>
      </w:r>
      <w:r w:rsidRPr="007A5F17">
        <w:rPr>
          <w:rFonts w:cs="Arial"/>
        </w:rPr>
        <w:t>°</w:t>
      </w:r>
      <w:r w:rsidRPr="007A5F17">
        <w:t xml:space="preserve">С, </w:t>
      </w:r>
      <w:proofErr w:type="spellStart"/>
      <w:r w:rsidRPr="007A5F17">
        <w:t>термоупрочненного</w:t>
      </w:r>
      <w:proofErr w:type="spellEnd"/>
      <w:r w:rsidRPr="007A5F17">
        <w:t xml:space="preserve"> стекла – не менее 100 °С.</w:t>
      </w:r>
    </w:p>
    <w:p w14:paraId="41F101A7" w14:textId="204045E0" w:rsidR="00FE79E8" w:rsidRPr="007A5F17" w:rsidRDefault="00211A9F" w:rsidP="00CC2964">
      <w:r w:rsidRPr="007A5F17">
        <w:t>5.</w:t>
      </w:r>
      <w:r w:rsidR="001D12C1" w:rsidRPr="007A5F17">
        <w:t>2</w:t>
      </w:r>
      <w:r w:rsidRPr="007A5F17">
        <w:t>.</w:t>
      </w:r>
      <w:r w:rsidR="00A200D7" w:rsidRPr="007A5F17">
        <w:t>10</w:t>
      </w:r>
      <w:r w:rsidR="00FE79E8" w:rsidRPr="007A5F17">
        <w:t xml:space="preserve"> Требования к механической прочности стекла (стойкости к удару стальным шаром массой (227 </w:t>
      </w:r>
      <w:r w:rsidR="00FE79E8" w:rsidRPr="007A5F17">
        <w:rPr>
          <w:rFonts w:cs="Arial"/>
        </w:rPr>
        <w:t>±</w:t>
      </w:r>
      <w:r w:rsidR="00FE79E8" w:rsidRPr="007A5F17">
        <w:t> 2) г) устанавливают в договорах поставки или иных документах, согласованных изготовителем и потребителем, в зависимости от толщины и способа упрочнения стекла.</w:t>
      </w:r>
    </w:p>
    <w:p w14:paraId="53BE39CC" w14:textId="1B38E9D3" w:rsidR="00AF1FC0" w:rsidRPr="007A5F17" w:rsidRDefault="00AF1FC0" w:rsidP="00CC2964">
      <w:r w:rsidRPr="007A5F17">
        <w:t>5.</w:t>
      </w:r>
      <w:r w:rsidR="001D12C1" w:rsidRPr="007A5F17">
        <w:t>2</w:t>
      </w:r>
      <w:r w:rsidRPr="007A5F17">
        <w:t>.11 Стекло должно быть стойким к статической нагрузке и выдерживать испытание по 7.</w:t>
      </w:r>
      <w:r w:rsidR="000C02A8" w:rsidRPr="007A5F17">
        <w:t>10</w:t>
      </w:r>
      <w:r w:rsidRPr="007A5F17">
        <w:t>. Нагрузку, которую должно выдерживать стекло, устанавливают в договорах поставки или иных документах, согласованных изготовителем и потребителем, с учетом предполагаемых условий эксплуатации и требований стандартов на фотоэлектрические модули.</w:t>
      </w:r>
    </w:p>
    <w:p w14:paraId="6E4EB543" w14:textId="4AFCC849" w:rsidR="00211A9F" w:rsidRPr="007A5F17" w:rsidRDefault="00D92838" w:rsidP="00CC2964">
      <w:r w:rsidRPr="007A5F17">
        <w:t>5.</w:t>
      </w:r>
      <w:r w:rsidR="001D12C1" w:rsidRPr="007A5F17">
        <w:t>2</w:t>
      </w:r>
      <w:r w:rsidRPr="007A5F17">
        <w:t>.</w:t>
      </w:r>
      <w:r w:rsidR="00803960" w:rsidRPr="007A5F17">
        <w:t>1</w:t>
      </w:r>
      <w:r w:rsidR="00AF1FC0" w:rsidRPr="007A5F17">
        <w:t>2</w:t>
      </w:r>
      <w:r w:rsidRPr="007A5F17">
        <w:t xml:space="preserve"> Стекло с покрытием должно быть влагостойким, стойким к истиранию и ультрафиолетово</w:t>
      </w:r>
      <w:r w:rsidR="006252DA" w:rsidRPr="007A5F17">
        <w:t>му</w:t>
      </w:r>
      <w:r w:rsidRPr="007A5F17">
        <w:t xml:space="preserve"> излучени</w:t>
      </w:r>
      <w:r w:rsidR="006252DA" w:rsidRPr="007A5F17">
        <w:t>ю</w:t>
      </w:r>
      <w:r w:rsidRPr="007A5F17">
        <w:t xml:space="preserve"> и выдерживать испытания по </w:t>
      </w:r>
      <w:r w:rsidR="00293F3F" w:rsidRPr="007A5F17">
        <w:t>7.11–7.13.</w:t>
      </w:r>
    </w:p>
    <w:p w14:paraId="5C9815C5" w14:textId="3531EA32" w:rsidR="00A70411" w:rsidRPr="007A5F17" w:rsidRDefault="00A70411" w:rsidP="00CC2964">
      <w:r w:rsidRPr="007A5F17">
        <w:t>5.</w:t>
      </w:r>
      <w:r w:rsidR="001D12C1" w:rsidRPr="007A5F17">
        <w:t>2</w:t>
      </w:r>
      <w:r w:rsidRPr="007A5F17">
        <w:t xml:space="preserve">.13 При необходимости в договорах поставки или иных документах, согласованных изготовителем и потребителем, к стеклу могут быть установлены дополнительные требования и методы их контроля (например, требования к отверстиям, </w:t>
      </w:r>
      <w:r w:rsidR="00FE0045" w:rsidRPr="007A5F17">
        <w:t xml:space="preserve">нанесению </w:t>
      </w:r>
      <w:r w:rsidRPr="007A5F17">
        <w:t>рисунк</w:t>
      </w:r>
      <w:r w:rsidR="00FE0045" w:rsidRPr="007A5F17">
        <w:t>ов</w:t>
      </w:r>
      <w:r w:rsidRPr="007A5F17">
        <w:t>, стойкости к различным воздействиям).</w:t>
      </w:r>
    </w:p>
    <w:p w14:paraId="55DBC376" w14:textId="28688193" w:rsidR="001D0298" w:rsidRPr="007A5F17" w:rsidRDefault="001D0298" w:rsidP="00CC2964">
      <w:pPr>
        <w:pStyle w:val="2"/>
        <w:keepNext w:val="0"/>
        <w:keepLines w:val="0"/>
        <w:suppressAutoHyphens w:val="0"/>
      </w:pPr>
      <w:bookmarkStart w:id="46" w:name="_Toc69986618"/>
      <w:bookmarkStart w:id="47" w:name="_Toc99616409"/>
      <w:r w:rsidRPr="007A5F17">
        <w:t>5.</w:t>
      </w:r>
      <w:r w:rsidR="001D12C1" w:rsidRPr="007A5F17">
        <w:t>3</w:t>
      </w:r>
      <w:r w:rsidRPr="007A5F17">
        <w:t xml:space="preserve"> Требования к материалам</w:t>
      </w:r>
      <w:bookmarkEnd w:id="46"/>
      <w:bookmarkEnd w:id="47"/>
    </w:p>
    <w:p w14:paraId="3F66C3BE" w14:textId="42295896" w:rsidR="001D0298" w:rsidRPr="007A5F17" w:rsidRDefault="001D0298" w:rsidP="00CC2964">
      <w:r w:rsidRPr="007A5F17">
        <w:t>Для изготовления стекла может быть использовано любое базовое стекло, в том числе:</w:t>
      </w:r>
    </w:p>
    <w:p w14:paraId="64701C99" w14:textId="5159DF90" w:rsidR="001D0298" w:rsidRPr="007A5F17" w:rsidRDefault="001D0298" w:rsidP="00CC2964">
      <w:r w:rsidRPr="007A5F17">
        <w:t>- листовое по ГОСТ 111;</w:t>
      </w:r>
    </w:p>
    <w:p w14:paraId="3C060BD9" w14:textId="7FE26516" w:rsidR="001D0298" w:rsidRPr="007A5F17" w:rsidRDefault="001D0298" w:rsidP="00CC2964">
      <w:r w:rsidRPr="007A5F17">
        <w:t>- узорчатое по ГОСТ 5533;</w:t>
      </w:r>
    </w:p>
    <w:p w14:paraId="4F015DBF" w14:textId="2B4CEBAA" w:rsidR="001D0298" w:rsidRPr="007A5F17" w:rsidRDefault="001D0298" w:rsidP="00CC2964">
      <w:r w:rsidRPr="007A5F17">
        <w:t>- матированное по ГОСТ 32360;</w:t>
      </w:r>
    </w:p>
    <w:p w14:paraId="02764108" w14:textId="40F9972C" w:rsidR="001D0298" w:rsidRPr="007A5F17" w:rsidRDefault="001D0298" w:rsidP="00CC2964">
      <w:r w:rsidRPr="007A5F17">
        <w:t>- с твердым покрытием по ГОСТ 33017,</w:t>
      </w:r>
    </w:p>
    <w:p w14:paraId="45FA4D5A" w14:textId="0DA97ED1" w:rsidR="001D0298" w:rsidRPr="007A5F17" w:rsidRDefault="001D0298" w:rsidP="00CC2964">
      <w:pPr>
        <w:ind w:firstLine="0"/>
      </w:pPr>
      <w:r w:rsidRPr="007A5F17">
        <w:t>если изготовленное из него стекло для модулей солнечных батарей соответствует требованиям настоящего стандарта.</w:t>
      </w:r>
    </w:p>
    <w:p w14:paraId="672FCAAA" w14:textId="41CBC0B7" w:rsidR="00A93F16" w:rsidRPr="007A5F17" w:rsidRDefault="00F10E8B" w:rsidP="00CC2964">
      <w:pPr>
        <w:pStyle w:val="2"/>
        <w:keepNext w:val="0"/>
        <w:keepLines w:val="0"/>
        <w:suppressAutoHyphens w:val="0"/>
      </w:pPr>
      <w:bookmarkStart w:id="48" w:name="_Toc207437501"/>
      <w:bookmarkStart w:id="49" w:name="_Toc207437707"/>
      <w:bookmarkStart w:id="50" w:name="_Toc99616410"/>
      <w:r w:rsidRPr="007A5F17">
        <w:t>5</w:t>
      </w:r>
      <w:r w:rsidR="00A93F16" w:rsidRPr="007A5F17">
        <w:t>.</w:t>
      </w:r>
      <w:bookmarkEnd w:id="48"/>
      <w:bookmarkEnd w:id="49"/>
      <w:r w:rsidR="001D12C1" w:rsidRPr="007A5F17">
        <w:t>4</w:t>
      </w:r>
      <w:r w:rsidR="00014CEB" w:rsidRPr="007A5F17">
        <w:t xml:space="preserve"> </w:t>
      </w:r>
      <w:r w:rsidR="000E3BB3" w:rsidRPr="007A5F17">
        <w:t>М</w:t>
      </w:r>
      <w:r w:rsidR="00014CEB" w:rsidRPr="007A5F17">
        <w:t>аркировка</w:t>
      </w:r>
      <w:r w:rsidR="000E3BB3" w:rsidRPr="007A5F17">
        <w:t>, упаковка</w:t>
      </w:r>
      <w:bookmarkEnd w:id="50"/>
    </w:p>
    <w:p w14:paraId="75B312CF" w14:textId="4ACC72F5" w:rsidR="0097076A" w:rsidRPr="007A5F17" w:rsidRDefault="0097076A" w:rsidP="00CC2964">
      <w:r w:rsidRPr="007A5F17">
        <w:t>5.</w:t>
      </w:r>
      <w:r w:rsidR="001D12C1" w:rsidRPr="007A5F17">
        <w:t>4</w:t>
      </w:r>
      <w:r w:rsidRPr="007A5F17">
        <w:t>.1 На стекло наносят маркировку по ГОСТ 32530 с указанием буквенного обозначения «</w:t>
      </w:r>
      <w:proofErr w:type="spellStart"/>
      <w:r w:rsidRPr="007A5F17">
        <w:t>зак</w:t>
      </w:r>
      <w:proofErr w:type="spellEnd"/>
      <w:r w:rsidRPr="007A5F17">
        <w:t>», «з», «закаленное», «</w:t>
      </w:r>
      <w:r w:rsidRPr="007A5F17">
        <w:rPr>
          <w:lang w:val="en-US"/>
        </w:rPr>
        <w:t>Tempered</w:t>
      </w:r>
      <w:r w:rsidRPr="007A5F17">
        <w:t>», «</w:t>
      </w:r>
      <w:r w:rsidRPr="007A5F17">
        <w:rPr>
          <w:lang w:val="en-US"/>
        </w:rPr>
        <w:t>Temp</w:t>
      </w:r>
      <w:r w:rsidRPr="007A5F17">
        <w:t>» или «</w:t>
      </w:r>
      <w:r w:rsidRPr="007A5F17">
        <w:rPr>
          <w:lang w:val="en-US"/>
        </w:rPr>
        <w:t>ESG</w:t>
      </w:r>
      <w:r w:rsidRPr="007A5F17">
        <w:t>»</w:t>
      </w:r>
      <w:r w:rsidR="00B747A9" w:rsidRPr="007A5F17">
        <w:t xml:space="preserve"> </w:t>
      </w:r>
      <w:r w:rsidR="002E4001" w:rsidRPr="007A5F17">
        <w:t xml:space="preserve">– </w:t>
      </w:r>
      <w:r w:rsidR="00B747A9" w:rsidRPr="007A5F17">
        <w:t xml:space="preserve">для закаленного стекла, </w:t>
      </w:r>
      <w:bookmarkStart w:id="51" w:name="_Hlk98095270"/>
      <w:r w:rsidR="00B747A9" w:rsidRPr="007A5F17">
        <w:t>«ТП», «</w:t>
      </w:r>
      <w:proofErr w:type="spellStart"/>
      <w:r w:rsidR="00B747A9" w:rsidRPr="007A5F17">
        <w:t>термоупрочненное</w:t>
      </w:r>
      <w:proofErr w:type="spellEnd"/>
      <w:r w:rsidR="00B747A9" w:rsidRPr="007A5F17">
        <w:t>», «</w:t>
      </w:r>
      <w:r w:rsidR="00B747A9" w:rsidRPr="007A5F17">
        <w:rPr>
          <w:lang w:val="en-US"/>
        </w:rPr>
        <w:t>TVG</w:t>
      </w:r>
      <w:r w:rsidR="00B747A9" w:rsidRPr="007A5F17">
        <w:t>» или «</w:t>
      </w:r>
      <w:r w:rsidR="00B747A9" w:rsidRPr="007A5F17">
        <w:rPr>
          <w:lang w:val="en-US"/>
        </w:rPr>
        <w:t>HS</w:t>
      </w:r>
      <w:r w:rsidR="00B747A9" w:rsidRPr="007A5F17">
        <w:t>»</w:t>
      </w:r>
      <w:bookmarkEnd w:id="51"/>
      <w:r w:rsidR="00B747A9" w:rsidRPr="007A5F17">
        <w:t xml:space="preserve"> </w:t>
      </w:r>
      <w:r w:rsidR="002E4001" w:rsidRPr="007A5F17">
        <w:t xml:space="preserve">– </w:t>
      </w:r>
      <w:r w:rsidR="00B747A9" w:rsidRPr="007A5F17">
        <w:t xml:space="preserve">для </w:t>
      </w:r>
      <w:proofErr w:type="spellStart"/>
      <w:r w:rsidR="00B747A9" w:rsidRPr="007A5F17">
        <w:t>термоупрочненного</w:t>
      </w:r>
      <w:proofErr w:type="spellEnd"/>
      <w:r w:rsidR="00B747A9" w:rsidRPr="007A5F17">
        <w:t xml:space="preserve"> стекла.</w:t>
      </w:r>
    </w:p>
    <w:p w14:paraId="3CFAF779" w14:textId="11F2EE7C" w:rsidR="008862AB" w:rsidRPr="007A5F17" w:rsidRDefault="008862AB" w:rsidP="00CC2964">
      <w:r w:rsidRPr="007A5F17">
        <w:t>5.</w:t>
      </w:r>
      <w:r w:rsidR="001D12C1" w:rsidRPr="007A5F17">
        <w:t>4</w:t>
      </w:r>
      <w:r w:rsidRPr="007A5F17">
        <w:t>.</w:t>
      </w:r>
      <w:r w:rsidR="00B747A9" w:rsidRPr="007A5F17">
        <w:t>2</w:t>
      </w:r>
      <w:r w:rsidRPr="007A5F17">
        <w:t xml:space="preserve"> Содержание, место и способ нанесения маркировки указывают в чертежах, договорах поставки или иных документах, согласованных изготовителем и потребителем, с учетом требований ГОСТ 32530.</w:t>
      </w:r>
    </w:p>
    <w:p w14:paraId="73819986" w14:textId="216C80A4" w:rsidR="00B747A9" w:rsidRPr="007A5F17" w:rsidRDefault="00B747A9" w:rsidP="00CC2964">
      <w:r w:rsidRPr="007A5F17">
        <w:t>5.</w:t>
      </w:r>
      <w:r w:rsidR="001D12C1" w:rsidRPr="007A5F17">
        <w:t>4</w:t>
      </w:r>
      <w:r w:rsidRPr="007A5F17">
        <w:t>.3 Внешнюю сторону стекла по требованию потребителя обозначают любым не повреждающим стекло способом.</w:t>
      </w:r>
    </w:p>
    <w:p w14:paraId="4DEBA35D" w14:textId="4DB38821" w:rsidR="00B747A9" w:rsidRPr="007A5F17" w:rsidRDefault="00B747A9" w:rsidP="00CC2964">
      <w:r w:rsidRPr="007A5F17">
        <w:t>5.</w:t>
      </w:r>
      <w:r w:rsidR="001D12C1" w:rsidRPr="007A5F17">
        <w:t>4</w:t>
      </w:r>
      <w:r w:rsidRPr="007A5F17">
        <w:t>.4 Маркировка транспортной</w:t>
      </w:r>
      <w:r w:rsidR="00B76BE3" w:rsidRPr="007A5F17">
        <w:t xml:space="preserve"> упаковки</w:t>
      </w:r>
      <w:r w:rsidR="00626E29" w:rsidRPr="007A5F17">
        <w:t xml:space="preserve"> </w:t>
      </w:r>
      <w:r w:rsidRPr="007A5F17">
        <w:t>– по ГОСТ 32530.</w:t>
      </w:r>
    </w:p>
    <w:p w14:paraId="63E70B90" w14:textId="22C61570" w:rsidR="00B747A9" w:rsidRPr="007A5F17" w:rsidRDefault="00B747A9" w:rsidP="00CC2964">
      <w:r w:rsidRPr="007A5F17">
        <w:t>5.</w:t>
      </w:r>
      <w:r w:rsidR="001D12C1" w:rsidRPr="007A5F17">
        <w:t>4</w:t>
      </w:r>
      <w:r w:rsidRPr="007A5F17">
        <w:t>.5 Стекло упаковывают в соответствии с требованиями ГОСТ 32530.</w:t>
      </w:r>
    </w:p>
    <w:p w14:paraId="2DABC819" w14:textId="0F2C7869" w:rsidR="00BD7BAB" w:rsidRPr="007A5F17" w:rsidRDefault="00C276B6" w:rsidP="00CC2964">
      <w:pPr>
        <w:pStyle w:val="2"/>
        <w:keepNext w:val="0"/>
        <w:keepLines w:val="0"/>
        <w:suppressAutoHyphens w:val="0"/>
      </w:pPr>
      <w:bookmarkStart w:id="52" w:name="_Toc99616411"/>
      <w:r w:rsidRPr="007A5F17">
        <w:t>5</w:t>
      </w:r>
      <w:r w:rsidR="00BD7BAB" w:rsidRPr="007A5F17">
        <w:t>.</w:t>
      </w:r>
      <w:r w:rsidR="001D12C1" w:rsidRPr="007A5F17">
        <w:t>5</w:t>
      </w:r>
      <w:r w:rsidR="00BD7BAB" w:rsidRPr="007A5F17">
        <w:t xml:space="preserve"> Требования безопасности и охраны окружающей среды</w:t>
      </w:r>
      <w:bookmarkEnd w:id="52"/>
    </w:p>
    <w:p w14:paraId="322825A6" w14:textId="77777777" w:rsidR="00C276B6" w:rsidRPr="007A5F17" w:rsidRDefault="00C276B6" w:rsidP="00CC2964">
      <w:bookmarkStart w:id="53" w:name="_Toc206840825"/>
      <w:bookmarkStart w:id="54" w:name="_Toc207437502"/>
      <w:bookmarkStart w:id="55" w:name="_Toc207437708"/>
      <w:bookmarkStart w:id="56" w:name="_Toc354393360"/>
      <w:bookmarkStart w:id="57" w:name="_Toc422234657"/>
      <w:r w:rsidRPr="007A5F17">
        <w:t>Требования безопасности и охраны окружающей среды – по ГОСТ 33560.</w:t>
      </w:r>
    </w:p>
    <w:p w14:paraId="49391E7B" w14:textId="77777777" w:rsidR="00BD7BAB" w:rsidRPr="007A5F17" w:rsidRDefault="008635A5" w:rsidP="00CC2964">
      <w:pPr>
        <w:pStyle w:val="1"/>
        <w:keepNext w:val="0"/>
        <w:keepLines w:val="0"/>
        <w:suppressAutoHyphens w:val="0"/>
      </w:pPr>
      <w:bookmarkStart w:id="58" w:name="_Toc99616412"/>
      <w:r w:rsidRPr="007A5F17">
        <w:t>6</w:t>
      </w:r>
      <w:r w:rsidR="00BD7BAB" w:rsidRPr="007A5F17">
        <w:t xml:space="preserve"> Правила приемки</w:t>
      </w:r>
      <w:bookmarkEnd w:id="53"/>
      <w:bookmarkEnd w:id="54"/>
      <w:bookmarkEnd w:id="55"/>
      <w:bookmarkEnd w:id="56"/>
      <w:bookmarkEnd w:id="57"/>
      <w:bookmarkEnd w:id="58"/>
    </w:p>
    <w:p w14:paraId="2F5331F8" w14:textId="77777777" w:rsidR="005E4A19" w:rsidRPr="007A5F17" w:rsidRDefault="005E4A19" w:rsidP="00CC2964">
      <w:r w:rsidRPr="007A5F17">
        <w:t>Правила приемки стекла – по ГОСТ 32529.</w:t>
      </w:r>
    </w:p>
    <w:p w14:paraId="25B0D668" w14:textId="77777777" w:rsidR="00F42D3C" w:rsidRPr="007A5F17" w:rsidRDefault="00777909" w:rsidP="00CC2964">
      <w:pPr>
        <w:pStyle w:val="1"/>
        <w:keepNext w:val="0"/>
        <w:keepLines w:val="0"/>
        <w:suppressAutoHyphens w:val="0"/>
      </w:pPr>
      <w:bookmarkStart w:id="59" w:name="_Toc206840826"/>
      <w:bookmarkStart w:id="60" w:name="_Toc207437503"/>
      <w:bookmarkStart w:id="61" w:name="_Toc207437709"/>
      <w:bookmarkStart w:id="62" w:name="_Toc354393361"/>
      <w:bookmarkStart w:id="63" w:name="_Toc422234302"/>
      <w:bookmarkStart w:id="64" w:name="_Toc99616413"/>
      <w:r w:rsidRPr="007A5F17">
        <w:t>7</w:t>
      </w:r>
      <w:r w:rsidR="00F42D3C" w:rsidRPr="007A5F17">
        <w:t xml:space="preserve"> Методы контроля</w:t>
      </w:r>
      <w:bookmarkEnd w:id="59"/>
      <w:bookmarkEnd w:id="60"/>
      <w:bookmarkEnd w:id="61"/>
      <w:bookmarkEnd w:id="62"/>
      <w:bookmarkEnd w:id="63"/>
      <w:bookmarkEnd w:id="64"/>
    </w:p>
    <w:p w14:paraId="0C1E090F" w14:textId="77777777" w:rsidR="00C00965" w:rsidRPr="007A5F17" w:rsidRDefault="00C00965" w:rsidP="00CC2964">
      <w:pPr>
        <w:pStyle w:val="2"/>
        <w:keepNext w:val="0"/>
        <w:keepLines w:val="0"/>
        <w:suppressAutoHyphens w:val="0"/>
      </w:pPr>
      <w:bookmarkStart w:id="65" w:name="_Toc207437504"/>
      <w:bookmarkStart w:id="66" w:name="_Toc207437710"/>
      <w:bookmarkStart w:id="67" w:name="_Toc35351372"/>
      <w:bookmarkStart w:id="68" w:name="_Toc99616414"/>
      <w:r w:rsidRPr="007A5F17">
        <w:t>7.1 Контроль размеров, отклонений размеров и формы</w:t>
      </w:r>
      <w:bookmarkEnd w:id="65"/>
      <w:bookmarkEnd w:id="66"/>
      <w:bookmarkEnd w:id="67"/>
      <w:bookmarkEnd w:id="68"/>
    </w:p>
    <w:p w14:paraId="774E3D8B" w14:textId="53F08376" w:rsidR="00C00965" w:rsidRPr="007A5F17" w:rsidRDefault="00C00965" w:rsidP="00CC2964">
      <w:r w:rsidRPr="007A5F17">
        <w:t xml:space="preserve">Толщину, длину, ширину, отклонения по толщине, длине, ширине, </w:t>
      </w:r>
      <w:proofErr w:type="spellStart"/>
      <w:r w:rsidRPr="007A5F17">
        <w:t>разнотолщинность</w:t>
      </w:r>
      <w:proofErr w:type="spellEnd"/>
      <w:r w:rsidRPr="007A5F17">
        <w:t xml:space="preserve">, разность длин диагоналей, отклонения от плоскостности, прямолинейности кромок </w:t>
      </w:r>
      <w:r w:rsidR="002B5D0E" w:rsidRPr="007A5F17">
        <w:t xml:space="preserve">стекла </w:t>
      </w:r>
      <w:r w:rsidRPr="007A5F17">
        <w:t>контролируют по ГОСТ 32557.</w:t>
      </w:r>
    </w:p>
    <w:p w14:paraId="5871DE6B" w14:textId="5317979B" w:rsidR="003E3B02" w:rsidRPr="007A5F17" w:rsidRDefault="003E3B02" w:rsidP="00CC2964">
      <w:r w:rsidRPr="007A5F17">
        <w:t>Если стекло имеет рельефные поверхности, отклонение от плоскостности контролируют со стороны с менее выраженным рельефом.</w:t>
      </w:r>
    </w:p>
    <w:p w14:paraId="6AFC74D4" w14:textId="77777777" w:rsidR="003B1DE6" w:rsidRPr="007A5F17" w:rsidRDefault="003B1DE6" w:rsidP="00CC2964">
      <w:pPr>
        <w:pStyle w:val="2"/>
        <w:keepNext w:val="0"/>
        <w:keepLines w:val="0"/>
        <w:suppressAutoHyphens w:val="0"/>
      </w:pPr>
      <w:bookmarkStart w:id="69" w:name="_Toc35351373"/>
      <w:bookmarkStart w:id="70" w:name="_Toc99616415"/>
      <w:r w:rsidRPr="007A5F17">
        <w:t>7.2 Контроль пороков</w:t>
      </w:r>
      <w:bookmarkEnd w:id="69"/>
      <w:bookmarkEnd w:id="70"/>
    </w:p>
    <w:p w14:paraId="721ADA4E" w14:textId="77777777" w:rsidR="003B1DE6" w:rsidRPr="007A5F17" w:rsidRDefault="003B1DE6" w:rsidP="00CC2964">
      <w:r w:rsidRPr="007A5F17">
        <w:t xml:space="preserve">Пороки </w:t>
      </w:r>
      <w:r w:rsidR="003930AF" w:rsidRPr="007A5F17">
        <w:t xml:space="preserve">стекла </w:t>
      </w:r>
      <w:r w:rsidRPr="007A5F17">
        <w:t>контролируют по ГОСТ 32557.</w:t>
      </w:r>
    </w:p>
    <w:p w14:paraId="0B35D4C1" w14:textId="061F4393" w:rsidR="00CF0000" w:rsidRPr="007A5F17" w:rsidRDefault="00CF0000" w:rsidP="00CC2964">
      <w:pPr>
        <w:pStyle w:val="2"/>
        <w:keepNext w:val="0"/>
        <w:keepLines w:val="0"/>
        <w:suppressAutoHyphens w:val="0"/>
      </w:pPr>
      <w:bookmarkStart w:id="71" w:name="_Toc500768270"/>
      <w:bookmarkStart w:id="72" w:name="_Toc35351374"/>
      <w:bookmarkStart w:id="73" w:name="_Toc99616416"/>
      <w:r w:rsidRPr="007A5F17">
        <w:t>7.3 Контроль обработки кромок</w:t>
      </w:r>
      <w:r w:rsidR="00492F6F" w:rsidRPr="007A5F17">
        <w:t>, углов</w:t>
      </w:r>
      <w:r w:rsidRPr="007A5F17">
        <w:t xml:space="preserve"> и маркировки</w:t>
      </w:r>
      <w:bookmarkEnd w:id="71"/>
      <w:bookmarkEnd w:id="72"/>
      <w:bookmarkEnd w:id="73"/>
    </w:p>
    <w:p w14:paraId="2B2FB1AD" w14:textId="0A50C768" w:rsidR="00CF0000" w:rsidRPr="007A5F17" w:rsidRDefault="001B2573" w:rsidP="00CC2964">
      <w:r w:rsidRPr="007A5F17">
        <w:t>Форму, в</w:t>
      </w:r>
      <w:r w:rsidR="00CF0000" w:rsidRPr="007A5F17">
        <w:t>ид и качество обработки кромок</w:t>
      </w:r>
      <w:r w:rsidR="00492F6F" w:rsidRPr="007A5F17">
        <w:t>,</w:t>
      </w:r>
      <w:r w:rsidRPr="007A5F17">
        <w:t xml:space="preserve"> углов</w:t>
      </w:r>
      <w:r w:rsidR="00CF0000" w:rsidRPr="007A5F17">
        <w:t xml:space="preserve"> и маркировку стекла контролируют методом визуального контроля по ГОСТ 32557.</w:t>
      </w:r>
    </w:p>
    <w:p w14:paraId="560B7CD3" w14:textId="5E778D65" w:rsidR="00070967" w:rsidRPr="007A5F17" w:rsidRDefault="00070967" w:rsidP="00CC2964">
      <w:pPr>
        <w:pStyle w:val="2"/>
        <w:keepNext w:val="0"/>
        <w:keepLines w:val="0"/>
        <w:suppressAutoHyphens w:val="0"/>
      </w:pPr>
      <w:bookmarkStart w:id="74" w:name="_Toc99616417"/>
      <w:r w:rsidRPr="007A5F17">
        <w:t>7.4 Контроль внешнего вида поверхностей</w:t>
      </w:r>
      <w:bookmarkEnd w:id="74"/>
    </w:p>
    <w:p w14:paraId="2090D3FE" w14:textId="4D86E32D" w:rsidR="00070967" w:rsidRPr="007A5F17" w:rsidRDefault="00070967" w:rsidP="00CC2964">
      <w:r w:rsidRPr="007A5F17">
        <w:t xml:space="preserve">Внешний вид поверхностей стекла контролируют методом визуального </w:t>
      </w:r>
      <w:r w:rsidR="001B2573" w:rsidRPr="007A5F17">
        <w:t xml:space="preserve">контроля и/или визуального сравнения </w:t>
      </w:r>
      <w:r w:rsidRPr="007A5F17">
        <w:t>по ГОСТ 32557.</w:t>
      </w:r>
    </w:p>
    <w:p w14:paraId="6F14A5C6" w14:textId="62BAF42C" w:rsidR="000E75BC" w:rsidRPr="007A5F17" w:rsidRDefault="000E75BC" w:rsidP="00F60151">
      <w:pPr>
        <w:pStyle w:val="2"/>
        <w:keepLines w:val="0"/>
        <w:suppressAutoHyphens w:val="0"/>
      </w:pPr>
      <w:bookmarkStart w:id="75" w:name="_Toc99616418"/>
      <w:r w:rsidRPr="007A5F17">
        <w:t xml:space="preserve">7.5 Контроль коэффициента пропускания </w:t>
      </w:r>
      <w:r w:rsidR="00B82A3C" w:rsidRPr="007A5F17">
        <w:t>света</w:t>
      </w:r>
      <w:bookmarkEnd w:id="75"/>
    </w:p>
    <w:p w14:paraId="31A33CD2" w14:textId="37D99784" w:rsidR="00FA6C4D" w:rsidRPr="007A5F17" w:rsidRDefault="00FA6C4D" w:rsidP="00CC2964">
      <w:r w:rsidRPr="007A5F17">
        <w:t>7.5.1 Коэффициент пропускания света стекла контролируют по ГОСТ </w:t>
      </w:r>
      <w:r w:rsidRPr="007A5F17">
        <w:rPr>
          <w:lang w:val="en-US"/>
        </w:rPr>
        <w:t>EN </w:t>
      </w:r>
      <w:r w:rsidRPr="007A5F17">
        <w:t>410 с учетом требований 7.5.2–7.5.</w:t>
      </w:r>
      <w:r w:rsidR="00AC5E76" w:rsidRPr="007A5F17">
        <w:t>4.</w:t>
      </w:r>
    </w:p>
    <w:p w14:paraId="7C6014AC" w14:textId="4356F43E" w:rsidR="00FA6C4D" w:rsidRPr="007A5F17" w:rsidRDefault="00FA6C4D" w:rsidP="00CC2964">
      <w:r w:rsidRPr="007A5F17">
        <w:t>7.5.2 Спектральные коэффициенты пропускания измеряют с внешней стороны стекла с использованием интегрирующей сферы.</w:t>
      </w:r>
    </w:p>
    <w:p w14:paraId="29CDCA7F" w14:textId="31334591" w:rsidR="00915B98" w:rsidRPr="007A5F17" w:rsidRDefault="00915B98" w:rsidP="00CC2964">
      <w:r w:rsidRPr="007A5F17">
        <w:t>7.5.3 Контроль проводят на образцах, изготовленных вместе с контролируемой партией. Допускается проводить контроль на образцах, вырезанных из стекла до его закалки (</w:t>
      </w:r>
      <w:proofErr w:type="spellStart"/>
      <w:r w:rsidRPr="007A5F17">
        <w:t>термоупрочнения</w:t>
      </w:r>
      <w:proofErr w:type="spellEnd"/>
      <w:r w:rsidRPr="007A5F17">
        <w:t>), за исключением стекла с покрытием, изменяющим коэффициент пропускания света при закалке (</w:t>
      </w:r>
      <w:proofErr w:type="spellStart"/>
      <w:r w:rsidRPr="007A5F17">
        <w:t>термоупрочнении</w:t>
      </w:r>
      <w:proofErr w:type="spellEnd"/>
      <w:r w:rsidRPr="007A5F17">
        <w:t>).</w:t>
      </w:r>
    </w:p>
    <w:p w14:paraId="3FF7A0F7" w14:textId="1E47B2A1" w:rsidR="00915B98" w:rsidRPr="007A5F17" w:rsidRDefault="00915B98" w:rsidP="00CC2964">
      <w:r w:rsidRPr="007A5F17">
        <w:t xml:space="preserve">7.5.4 Стекло считают выдержавшим контроль, если коэффициент пропускания света соответствует </w:t>
      </w:r>
      <w:r w:rsidR="005D354F" w:rsidRPr="007A5F17">
        <w:t>5.</w:t>
      </w:r>
      <w:r w:rsidR="00543962" w:rsidRPr="007A5F17">
        <w:t>2</w:t>
      </w:r>
      <w:r w:rsidR="005D354F" w:rsidRPr="007A5F17">
        <w:t>.5</w:t>
      </w:r>
      <w:r w:rsidRPr="007A5F17">
        <w:t>.</w:t>
      </w:r>
    </w:p>
    <w:p w14:paraId="3DFB9342" w14:textId="77777777" w:rsidR="000F14D5" w:rsidRPr="007A5F17" w:rsidRDefault="000F14D5" w:rsidP="00CC2964">
      <w:pPr>
        <w:pStyle w:val="2"/>
        <w:keepNext w:val="0"/>
        <w:keepLines w:val="0"/>
        <w:suppressAutoHyphens w:val="0"/>
      </w:pPr>
      <w:bookmarkStart w:id="76" w:name="_Toc247102433"/>
      <w:bookmarkStart w:id="77" w:name="_Toc275860613"/>
      <w:bookmarkStart w:id="78" w:name="_Toc35351377"/>
      <w:bookmarkStart w:id="79" w:name="_Toc99616419"/>
      <w:r w:rsidRPr="007A5F17">
        <w:t>7.6 Контроль водостойкости</w:t>
      </w:r>
      <w:bookmarkEnd w:id="76"/>
      <w:bookmarkEnd w:id="77"/>
      <w:bookmarkEnd w:id="78"/>
      <w:bookmarkEnd w:id="79"/>
    </w:p>
    <w:p w14:paraId="667AA6AA" w14:textId="30FE627B" w:rsidR="00AC5E76" w:rsidRPr="007A5F17" w:rsidRDefault="000F14D5" w:rsidP="00CC2964">
      <w:r w:rsidRPr="007A5F17">
        <w:t xml:space="preserve">Водостойкость стекла </w:t>
      </w:r>
      <w:r w:rsidR="002A08BE" w:rsidRPr="007A5F17">
        <w:t>контролируют</w:t>
      </w:r>
      <w:r w:rsidRPr="007A5F17">
        <w:t xml:space="preserve"> по ГОСТ 10134.1.</w:t>
      </w:r>
      <w:r w:rsidR="005D220B" w:rsidRPr="007A5F17">
        <w:t xml:space="preserve"> </w:t>
      </w:r>
      <w:bookmarkStart w:id="80" w:name="_Hlk69489805"/>
      <w:r w:rsidR="005D220B" w:rsidRPr="007A5F17">
        <w:t>Допускается контролировать водостойкость</w:t>
      </w:r>
      <w:r w:rsidR="00AC5E76" w:rsidRPr="007A5F17">
        <w:t xml:space="preserve"> стекла до его закалки (</w:t>
      </w:r>
      <w:proofErr w:type="spellStart"/>
      <w:r w:rsidR="00AC5E76" w:rsidRPr="007A5F17">
        <w:t>термоупрочнения</w:t>
      </w:r>
      <w:proofErr w:type="spellEnd"/>
      <w:r w:rsidR="00AC5E76" w:rsidRPr="007A5F17">
        <w:t>).</w:t>
      </w:r>
    </w:p>
    <w:p w14:paraId="207CC58E" w14:textId="78056694" w:rsidR="00E90D6F" w:rsidRPr="007A5F17" w:rsidRDefault="00E90D6F" w:rsidP="00CC2964">
      <w:pPr>
        <w:pStyle w:val="2"/>
        <w:keepNext w:val="0"/>
        <w:keepLines w:val="0"/>
        <w:suppressAutoHyphens w:val="0"/>
      </w:pPr>
      <w:bookmarkStart w:id="81" w:name="_Toc500850157"/>
      <w:bookmarkStart w:id="82" w:name="_Toc35351380"/>
      <w:bookmarkStart w:id="83" w:name="_Toc99616420"/>
      <w:bookmarkStart w:id="84" w:name="_Toc500850156"/>
      <w:bookmarkStart w:id="85" w:name="_Toc35351379"/>
      <w:bookmarkEnd w:id="80"/>
      <w:r w:rsidRPr="007A5F17">
        <w:t>7.</w:t>
      </w:r>
      <w:r w:rsidR="00AC5E76" w:rsidRPr="007A5F17">
        <w:t>7</w:t>
      </w:r>
      <w:r w:rsidRPr="007A5F17">
        <w:t xml:space="preserve"> Контроль характера разрушения</w:t>
      </w:r>
      <w:bookmarkEnd w:id="81"/>
      <w:bookmarkEnd w:id="82"/>
      <w:bookmarkEnd w:id="83"/>
    </w:p>
    <w:p w14:paraId="1A3D25AF" w14:textId="7DEA1E2F" w:rsidR="004F322F" w:rsidRPr="007A5F17" w:rsidRDefault="00E90D6F" w:rsidP="00CC2964">
      <w:r w:rsidRPr="007A5F17">
        <w:t>Характер разрушения стекла контролируют по ГОСТ 33002. Испытание проводят на образцах, изготовленных вместе с контролируемой партией, или на готовых изделиях.</w:t>
      </w:r>
    </w:p>
    <w:p w14:paraId="0F9D3450" w14:textId="3996E7E5" w:rsidR="004F322F" w:rsidRPr="007A5F17" w:rsidRDefault="004F322F" w:rsidP="00CC2964">
      <w:r w:rsidRPr="007A5F17">
        <w:t>Образец (или готовое изделие) считают выдержавшим контроль, если характер его разрушения соответствует 5.</w:t>
      </w:r>
      <w:r w:rsidR="00543962" w:rsidRPr="007A5F17">
        <w:t>2</w:t>
      </w:r>
      <w:r w:rsidRPr="007A5F17">
        <w:t>.</w:t>
      </w:r>
      <w:r w:rsidR="005D354F" w:rsidRPr="007A5F17">
        <w:t>7</w:t>
      </w:r>
      <w:r w:rsidR="00B96932" w:rsidRPr="007A5F17">
        <w:t xml:space="preserve">, </w:t>
      </w:r>
      <w:r w:rsidR="005D354F" w:rsidRPr="007A5F17">
        <w:t>5.</w:t>
      </w:r>
      <w:r w:rsidR="00543962" w:rsidRPr="007A5F17">
        <w:t>2</w:t>
      </w:r>
      <w:r w:rsidR="005D354F" w:rsidRPr="007A5F17">
        <w:t>.8</w:t>
      </w:r>
      <w:r w:rsidRPr="007A5F17">
        <w:t>.</w:t>
      </w:r>
    </w:p>
    <w:p w14:paraId="1BBA1708" w14:textId="232C9FBE" w:rsidR="00AC5E76" w:rsidRPr="007A5F17" w:rsidRDefault="00AC5E76" w:rsidP="00CC2964">
      <w:pPr>
        <w:pStyle w:val="2"/>
        <w:keepNext w:val="0"/>
        <w:keepLines w:val="0"/>
        <w:suppressAutoHyphens w:val="0"/>
      </w:pPr>
      <w:bookmarkStart w:id="86" w:name="_Toc500850155"/>
      <w:bookmarkStart w:id="87" w:name="_Toc35351378"/>
      <w:bookmarkStart w:id="88" w:name="_Toc99616421"/>
      <w:r w:rsidRPr="007A5F17">
        <w:t>7.8 Контроль термостойкости</w:t>
      </w:r>
      <w:bookmarkEnd w:id="86"/>
      <w:bookmarkEnd w:id="87"/>
      <w:bookmarkEnd w:id="88"/>
    </w:p>
    <w:p w14:paraId="4D123E02" w14:textId="01F8F965" w:rsidR="00AC5E76" w:rsidRPr="007A5F17" w:rsidRDefault="00AC5E76" w:rsidP="00CC2964">
      <w:r w:rsidRPr="007A5F17">
        <w:t>Термостойкость стекла контролируют по ГОСТ 25535 (метод Б с однократным нагреванием и охлаждением образцов). Испытание проводят на образцах, изготовленных вместе с контролируемой партией.</w:t>
      </w:r>
    </w:p>
    <w:p w14:paraId="155A159B" w14:textId="63C19A3E" w:rsidR="002A08BE" w:rsidRPr="007A5F17" w:rsidRDefault="002A08BE" w:rsidP="00CC2964">
      <w:pPr>
        <w:pStyle w:val="2"/>
        <w:keepNext w:val="0"/>
        <w:keepLines w:val="0"/>
        <w:suppressAutoHyphens w:val="0"/>
      </w:pPr>
      <w:bookmarkStart w:id="89" w:name="_Toc99616422"/>
      <w:r w:rsidRPr="007A5F17">
        <w:t>7.</w:t>
      </w:r>
      <w:r w:rsidR="007300A2" w:rsidRPr="007A5F17">
        <w:t>9</w:t>
      </w:r>
      <w:r w:rsidRPr="007A5F17">
        <w:t xml:space="preserve"> Контроль механической прочности</w:t>
      </w:r>
      <w:bookmarkEnd w:id="84"/>
      <w:bookmarkEnd w:id="85"/>
      <w:bookmarkEnd w:id="89"/>
    </w:p>
    <w:p w14:paraId="74B8E4C2" w14:textId="26C1DE2D" w:rsidR="00B042C7" w:rsidRPr="007A5F17" w:rsidRDefault="00B042C7" w:rsidP="00CC2964">
      <w:r w:rsidRPr="007A5F17">
        <w:t xml:space="preserve">7.9.1 </w:t>
      </w:r>
      <w:r w:rsidR="002A08BE" w:rsidRPr="007A5F17">
        <w:t>Механическую прочность стекла контролируют по ГОСТ 30698</w:t>
      </w:r>
      <w:r w:rsidRPr="007A5F17">
        <w:t xml:space="preserve"> с учетом требований 7.9.2–7.9.</w:t>
      </w:r>
      <w:r w:rsidR="009B3524" w:rsidRPr="007A5F17">
        <w:t>5</w:t>
      </w:r>
      <w:r w:rsidR="002A08BE" w:rsidRPr="007A5F17">
        <w:t>.</w:t>
      </w:r>
    </w:p>
    <w:p w14:paraId="3BFB942E" w14:textId="5BF16EE3" w:rsidR="002A08BE" w:rsidRPr="007A5F17" w:rsidRDefault="00B042C7" w:rsidP="00CC2964">
      <w:r w:rsidRPr="007A5F17">
        <w:t>7.9.2</w:t>
      </w:r>
      <w:r w:rsidR="002A08BE" w:rsidRPr="007A5F17">
        <w:t xml:space="preserve"> Испытание проводят на образцах, изготовленных вместе с контролируемой партией.</w:t>
      </w:r>
    </w:p>
    <w:p w14:paraId="5837DF18" w14:textId="572FB2CB" w:rsidR="00B042C7" w:rsidRPr="007A5F17" w:rsidRDefault="00B042C7" w:rsidP="00CC2964">
      <w:r w:rsidRPr="007A5F17">
        <w:t>7.9.3 Удар наносят по внешней стороне стекла.</w:t>
      </w:r>
    </w:p>
    <w:p w14:paraId="13903480" w14:textId="5EDE8202" w:rsidR="00B042C7" w:rsidRPr="007A5F17" w:rsidRDefault="00B042C7" w:rsidP="00CC2964">
      <w:r w:rsidRPr="007A5F17">
        <w:t xml:space="preserve">7.9.4 Высоту падения шара выбирают </w:t>
      </w:r>
      <w:r w:rsidR="009B3524" w:rsidRPr="007A5F17">
        <w:t>в зависимости от требований, установленных в соответствии с 5.</w:t>
      </w:r>
      <w:r w:rsidR="00543962" w:rsidRPr="007A5F17">
        <w:t>2</w:t>
      </w:r>
      <w:r w:rsidR="009B3524" w:rsidRPr="007A5F17">
        <w:t>.10.</w:t>
      </w:r>
    </w:p>
    <w:p w14:paraId="39AC36C7" w14:textId="0AFF8B54" w:rsidR="009B3524" w:rsidRPr="007A5F17" w:rsidRDefault="009B3524" w:rsidP="00CC2964">
      <w:r w:rsidRPr="007A5F17">
        <w:t xml:space="preserve">7.9.5 Образец считают выдержавшим </w:t>
      </w:r>
      <w:r w:rsidR="00692805" w:rsidRPr="007A5F17">
        <w:t>контроль</w:t>
      </w:r>
      <w:r w:rsidRPr="007A5F17">
        <w:t>, если он не разрушился.</w:t>
      </w:r>
    </w:p>
    <w:p w14:paraId="373ED5A4" w14:textId="10AE0753" w:rsidR="00692805" w:rsidRPr="007A5F17" w:rsidRDefault="00692805" w:rsidP="00CC2964">
      <w:pPr>
        <w:pStyle w:val="2"/>
        <w:keepNext w:val="0"/>
        <w:keepLines w:val="0"/>
        <w:suppressAutoHyphens w:val="0"/>
      </w:pPr>
      <w:bookmarkStart w:id="90" w:name="_Toc99616423"/>
      <w:r w:rsidRPr="007A5F17">
        <w:t>7.10 Контроль стойкости к статической нагрузке</w:t>
      </w:r>
      <w:bookmarkEnd w:id="90"/>
    </w:p>
    <w:p w14:paraId="0096D324" w14:textId="102E489C" w:rsidR="00692805" w:rsidRPr="007A5F17" w:rsidRDefault="00692805" w:rsidP="00CC2964">
      <w:r w:rsidRPr="007A5F17">
        <w:t>7.10.1 Стойкость стекла к статической нагрузке контролируют по ГОСТ 32280 с учетом требований 7.10.2–7.10.</w:t>
      </w:r>
      <w:r w:rsidR="003B6BB4" w:rsidRPr="007A5F17">
        <w:t>7</w:t>
      </w:r>
      <w:r w:rsidRPr="007A5F17">
        <w:t>.</w:t>
      </w:r>
    </w:p>
    <w:p w14:paraId="352EC865" w14:textId="77A0EC09" w:rsidR="00692805" w:rsidRPr="007A5F17" w:rsidRDefault="00692805" w:rsidP="00CC2964">
      <w:r w:rsidRPr="007A5F17">
        <w:t>7.10.2 Испытание проводят на готовых изделиях.</w:t>
      </w:r>
    </w:p>
    <w:p w14:paraId="5ECAACFF" w14:textId="12B3597B" w:rsidR="00692805" w:rsidRPr="007A5F17" w:rsidRDefault="00692805" w:rsidP="00CC2964">
      <w:r w:rsidRPr="007A5F17">
        <w:t>7.10.3 Испытательную нагрузку прикладывают к внешней стороне стекла.</w:t>
      </w:r>
    </w:p>
    <w:p w14:paraId="57AFC65C" w14:textId="6B4DBC55" w:rsidR="008B7701" w:rsidRPr="007A5F17" w:rsidRDefault="003B6BB4" w:rsidP="00CC2964">
      <w:r w:rsidRPr="007A5F17">
        <w:t xml:space="preserve">7.10.4 </w:t>
      </w:r>
      <w:r w:rsidR="008B7701" w:rsidRPr="007A5F17">
        <w:t>Допускается вместо гирь использовать другие грузы (например мешки с песком) или иные средства (например</w:t>
      </w:r>
      <w:r w:rsidRPr="007A5F17">
        <w:t>,</w:t>
      </w:r>
      <w:r w:rsidR="008B7701" w:rsidRPr="007A5F17">
        <w:t xml:space="preserve"> пневматические) для создания требуемой постепенно возрастающей равномерно распределенной нагрузки</w:t>
      </w:r>
      <w:r w:rsidRPr="007A5F17">
        <w:t>.</w:t>
      </w:r>
    </w:p>
    <w:p w14:paraId="43B5C004" w14:textId="600745A6" w:rsidR="008B7701" w:rsidRPr="007A5F17" w:rsidRDefault="003B6BB4" w:rsidP="00CC2964">
      <w:r w:rsidRPr="007A5F17">
        <w:t xml:space="preserve">7.10.5 </w:t>
      </w:r>
      <w:r w:rsidR="00586A21" w:rsidRPr="007A5F17">
        <w:t>Испытательную нагрузку выбирают в соответствии с 5.</w:t>
      </w:r>
      <w:r w:rsidR="00001A07" w:rsidRPr="007A5F17">
        <w:t>2</w:t>
      </w:r>
      <w:r w:rsidR="00586A21" w:rsidRPr="007A5F17">
        <w:t>.11. Рекомендуемая минимальная испытательная нагрузка – 2400 Па.</w:t>
      </w:r>
    </w:p>
    <w:p w14:paraId="205BA3F8" w14:textId="198B88FE" w:rsidR="00692805" w:rsidRPr="007A5F17" w:rsidRDefault="00692805" w:rsidP="00CC2964">
      <w:r w:rsidRPr="007A5F17">
        <w:t>7.10.</w:t>
      </w:r>
      <w:r w:rsidR="003B6BB4" w:rsidRPr="007A5F17">
        <w:t>6</w:t>
      </w:r>
      <w:r w:rsidRPr="007A5F17">
        <w:t xml:space="preserve"> Время выдержки стекла под нагрузкой (1,0 + 0,1) ч.</w:t>
      </w:r>
    </w:p>
    <w:p w14:paraId="0890D4C2" w14:textId="10DE06C7" w:rsidR="00692805" w:rsidRPr="007A5F17" w:rsidRDefault="00692805" w:rsidP="00CC2964">
      <w:r w:rsidRPr="007A5F17">
        <w:t>7.10.</w:t>
      </w:r>
      <w:r w:rsidR="003B6BB4" w:rsidRPr="007A5F17">
        <w:t>7</w:t>
      </w:r>
      <w:r w:rsidRPr="007A5F17">
        <w:t xml:space="preserve"> Стекло считают выдержавшим контроль, если оно не разрушилось.</w:t>
      </w:r>
    </w:p>
    <w:p w14:paraId="02676AD2" w14:textId="09F790A5" w:rsidR="00EB2E2F" w:rsidRPr="007A5F17" w:rsidRDefault="00110A28" w:rsidP="00CC2964">
      <w:pPr>
        <w:pStyle w:val="2"/>
        <w:keepNext w:val="0"/>
        <w:keepLines w:val="0"/>
        <w:suppressAutoHyphens w:val="0"/>
      </w:pPr>
      <w:bookmarkStart w:id="91" w:name="_Toc99616424"/>
      <w:r w:rsidRPr="007A5F17">
        <w:t>7.1</w:t>
      </w:r>
      <w:r w:rsidR="005F5DDD" w:rsidRPr="007A5F17">
        <w:t>1</w:t>
      </w:r>
      <w:r w:rsidRPr="007A5F17">
        <w:t xml:space="preserve"> Контроль влагостойкости</w:t>
      </w:r>
      <w:bookmarkEnd w:id="91"/>
    </w:p>
    <w:p w14:paraId="636B70E4" w14:textId="0588300D" w:rsidR="00110A28" w:rsidRPr="007A5F17" w:rsidRDefault="00263F79" w:rsidP="00CC2964">
      <w:r w:rsidRPr="007A5F17">
        <w:t>7.1</w:t>
      </w:r>
      <w:r w:rsidR="005F5DDD" w:rsidRPr="007A5F17">
        <w:t>1</w:t>
      </w:r>
      <w:r w:rsidRPr="007A5F17">
        <w:t>.1 </w:t>
      </w:r>
      <w:r w:rsidR="002649B8" w:rsidRPr="007A5F17">
        <w:t xml:space="preserve">Влагостойкость стекла с покрытием контролируют по </w:t>
      </w:r>
      <w:bookmarkStart w:id="92" w:name="_Hlk61456080"/>
      <w:r w:rsidR="002649B8" w:rsidRPr="007A5F17">
        <w:t>ГОСТ 33088</w:t>
      </w:r>
      <w:bookmarkEnd w:id="92"/>
      <w:r w:rsidRPr="007A5F17">
        <w:t xml:space="preserve"> с учетом требований 7.1</w:t>
      </w:r>
      <w:r w:rsidR="005F5DDD" w:rsidRPr="007A5F17">
        <w:t>1</w:t>
      </w:r>
      <w:r w:rsidRPr="007A5F17">
        <w:t>.2–7.1</w:t>
      </w:r>
      <w:r w:rsidR="005F5DDD" w:rsidRPr="007A5F17">
        <w:t>1</w:t>
      </w:r>
      <w:r w:rsidRPr="007A5F17">
        <w:t>.</w:t>
      </w:r>
      <w:r w:rsidR="00542D77" w:rsidRPr="007A5F17">
        <w:t>5</w:t>
      </w:r>
      <w:r w:rsidR="002649B8" w:rsidRPr="007A5F17">
        <w:t>.</w:t>
      </w:r>
    </w:p>
    <w:p w14:paraId="7D7B3B6F" w14:textId="5087E744" w:rsidR="00F2137B" w:rsidRPr="007A5F17" w:rsidRDefault="00263F79" w:rsidP="00CC2964">
      <w:bookmarkStart w:id="93" w:name="_Hlk61611135"/>
      <w:r w:rsidRPr="007A5F17">
        <w:t>7.1</w:t>
      </w:r>
      <w:r w:rsidR="005F5DDD" w:rsidRPr="007A5F17">
        <w:t>1</w:t>
      </w:r>
      <w:r w:rsidRPr="007A5F17">
        <w:t xml:space="preserve">.2 </w:t>
      </w:r>
      <w:r w:rsidR="00781EBA" w:rsidRPr="007A5F17">
        <w:t xml:space="preserve">Испытание проводят на </w:t>
      </w:r>
      <w:r w:rsidR="007E5ECD" w:rsidRPr="007A5F17">
        <w:t xml:space="preserve">трех </w:t>
      </w:r>
      <w:r w:rsidR="00781EBA" w:rsidRPr="007A5F17">
        <w:t>образцах размером</w:t>
      </w:r>
      <w:r w:rsidR="00762EEA" w:rsidRPr="007A5F17">
        <w:t xml:space="preserve"> не менее </w:t>
      </w:r>
      <w:r w:rsidR="004A5BF6" w:rsidRPr="007A5F17">
        <w:t>(</w:t>
      </w:r>
      <w:r w:rsidR="00762EEA" w:rsidRPr="007A5F17">
        <w:t>100 х</w:t>
      </w:r>
      <w:r w:rsidR="00740014" w:rsidRPr="007A5F17">
        <w:t> </w:t>
      </w:r>
      <w:r w:rsidR="004A5BF6" w:rsidRPr="007A5F17">
        <w:t>100) мм</w:t>
      </w:r>
      <w:r w:rsidR="00781EBA" w:rsidRPr="007A5F17">
        <w:t>, изготовленных вместе с контролируемой партией.</w:t>
      </w:r>
    </w:p>
    <w:bookmarkEnd w:id="93"/>
    <w:p w14:paraId="2177BD62" w14:textId="48A5D6DF" w:rsidR="00781EBA" w:rsidRPr="007A5F17" w:rsidRDefault="00263F79" w:rsidP="00CC2964">
      <w:r w:rsidRPr="007A5F17">
        <w:t>7.1</w:t>
      </w:r>
      <w:r w:rsidR="005F5DDD" w:rsidRPr="007A5F17">
        <w:t>1</w:t>
      </w:r>
      <w:r w:rsidRPr="007A5F17">
        <w:t xml:space="preserve">.3 </w:t>
      </w:r>
      <w:r w:rsidR="00781EBA" w:rsidRPr="007A5F17">
        <w:t>Режим испытания:</w:t>
      </w:r>
    </w:p>
    <w:p w14:paraId="0E419651" w14:textId="4A0059B7" w:rsidR="00781EBA" w:rsidRPr="007A5F17" w:rsidRDefault="00781EBA" w:rsidP="00CC2964">
      <w:r w:rsidRPr="007A5F17">
        <w:t>- относительная влажность: 95 % – 100 %;</w:t>
      </w:r>
    </w:p>
    <w:p w14:paraId="0A7E8FDC" w14:textId="5F456B5B" w:rsidR="00781EBA" w:rsidRPr="007A5F17" w:rsidRDefault="00781EBA" w:rsidP="00CC2964">
      <w:r w:rsidRPr="007A5F17">
        <w:t>- температура: 38 </w:t>
      </w:r>
      <w:r w:rsidRPr="007A5F17">
        <w:rPr>
          <w:rFonts w:cs="Arial"/>
        </w:rPr>
        <w:t>°</w:t>
      </w:r>
      <w:r w:rsidRPr="007A5F17">
        <w:t>С – 42 </w:t>
      </w:r>
      <w:r w:rsidRPr="007A5F17">
        <w:rPr>
          <w:rFonts w:cs="Arial"/>
        </w:rPr>
        <w:t>°</w:t>
      </w:r>
      <w:r w:rsidR="00542D77" w:rsidRPr="007A5F17">
        <w:rPr>
          <w:rFonts w:cs="Arial"/>
        </w:rPr>
        <w:t>С</w:t>
      </w:r>
      <w:r w:rsidRPr="007A5F17">
        <w:t>;</w:t>
      </w:r>
    </w:p>
    <w:p w14:paraId="348CB665" w14:textId="32CE1D80" w:rsidR="00781EBA" w:rsidRPr="007A5F17" w:rsidRDefault="00781EBA" w:rsidP="00CC2964">
      <w:r w:rsidRPr="007A5F17">
        <w:t xml:space="preserve">- время выдержки: 21 </w:t>
      </w:r>
      <w:proofErr w:type="spellStart"/>
      <w:r w:rsidRPr="007A5F17">
        <w:t>сут</w:t>
      </w:r>
      <w:proofErr w:type="spellEnd"/>
      <w:r w:rsidRPr="007A5F17">
        <w:t>.</w:t>
      </w:r>
    </w:p>
    <w:p w14:paraId="284E7C10" w14:textId="7EE218DC" w:rsidR="00781EBA" w:rsidRPr="007A5F17" w:rsidRDefault="00263F79" w:rsidP="00CC2964">
      <w:bookmarkStart w:id="94" w:name="_Hlk61613740"/>
      <w:r w:rsidRPr="007A5F17">
        <w:t>7.1</w:t>
      </w:r>
      <w:r w:rsidR="005F5DDD" w:rsidRPr="007A5F17">
        <w:t>1</w:t>
      </w:r>
      <w:r w:rsidRPr="007A5F17">
        <w:t xml:space="preserve">.4 </w:t>
      </w:r>
      <w:r w:rsidR="00781EBA" w:rsidRPr="007A5F17">
        <w:t xml:space="preserve">До и после выдержки в камере на образцах </w:t>
      </w:r>
      <w:r w:rsidR="00EC1BB3" w:rsidRPr="007A5F17">
        <w:t>определяют</w:t>
      </w:r>
      <w:r w:rsidR="00781EBA" w:rsidRPr="007A5F17">
        <w:t xml:space="preserve"> коэффициент </w:t>
      </w:r>
      <w:r w:rsidR="00074D1D" w:rsidRPr="007A5F17">
        <w:t xml:space="preserve">пропускания </w:t>
      </w:r>
      <w:r w:rsidR="00215EB3" w:rsidRPr="007A5F17">
        <w:t>света</w:t>
      </w:r>
      <w:r w:rsidR="00915776" w:rsidRPr="007A5F17">
        <w:t xml:space="preserve"> в соответствии с 7.5.</w:t>
      </w:r>
    </w:p>
    <w:p w14:paraId="03C02E6B" w14:textId="413348FA" w:rsidR="00E310F6" w:rsidRPr="007A5F17" w:rsidRDefault="00263F79" w:rsidP="00CC2964">
      <w:r w:rsidRPr="007A5F17">
        <w:t>7.1</w:t>
      </w:r>
      <w:r w:rsidR="005F5DDD" w:rsidRPr="007A5F17">
        <w:t>1</w:t>
      </w:r>
      <w:r w:rsidRPr="007A5F17">
        <w:t xml:space="preserve">.5 </w:t>
      </w:r>
      <w:r w:rsidR="00E310F6" w:rsidRPr="007A5F17">
        <w:t>Образец считают выдержавшим испытание, если</w:t>
      </w:r>
      <w:r w:rsidR="008B1230" w:rsidRPr="007A5F17">
        <w:t xml:space="preserve"> после выдержки в камере</w:t>
      </w:r>
      <w:r w:rsidR="00A473A6" w:rsidRPr="007A5F17">
        <w:t>:</w:t>
      </w:r>
    </w:p>
    <w:p w14:paraId="1423B401" w14:textId="68C12A35" w:rsidR="00E310F6" w:rsidRPr="007A5F17" w:rsidRDefault="00E310F6" w:rsidP="00CC2964">
      <w:r w:rsidRPr="007A5F17">
        <w:t xml:space="preserve">- на </w:t>
      </w:r>
      <w:r w:rsidR="008B1230" w:rsidRPr="007A5F17">
        <w:t>образце</w:t>
      </w:r>
      <w:r w:rsidRPr="007A5F17">
        <w:t xml:space="preserve"> не появились пороки;</w:t>
      </w:r>
    </w:p>
    <w:p w14:paraId="557D16C2" w14:textId="2CF4EACA" w:rsidR="008B1230" w:rsidRPr="007A5F17" w:rsidRDefault="008B1230" w:rsidP="00CC2964">
      <w:r w:rsidRPr="007A5F17">
        <w:t xml:space="preserve">- коэффициент пропускания </w:t>
      </w:r>
      <w:r w:rsidR="00215EB3" w:rsidRPr="007A5F17">
        <w:t>света</w:t>
      </w:r>
      <w:r w:rsidR="007E2FE9" w:rsidRPr="007A5F17">
        <w:t xml:space="preserve"> </w:t>
      </w:r>
      <w:r w:rsidR="007E5ECD" w:rsidRPr="007A5F17">
        <w:t xml:space="preserve">изменился не более чем на </w:t>
      </w:r>
      <w:r w:rsidR="000D6C9D" w:rsidRPr="007A5F17">
        <w:t>1</w:t>
      </w:r>
      <w:r w:rsidR="001A0426" w:rsidRPr="007A5F17">
        <w:t> </w:t>
      </w:r>
      <w:r w:rsidR="007E2FE9" w:rsidRPr="007A5F17">
        <w:t>%</w:t>
      </w:r>
      <w:r w:rsidR="007E5ECD" w:rsidRPr="007A5F17">
        <w:t>.</w:t>
      </w:r>
    </w:p>
    <w:p w14:paraId="42281078" w14:textId="36F2BD03" w:rsidR="00110A28" w:rsidRPr="007A5F17" w:rsidRDefault="00110A28" w:rsidP="00F60151">
      <w:pPr>
        <w:pStyle w:val="2"/>
        <w:keepLines w:val="0"/>
        <w:suppressAutoHyphens w:val="0"/>
      </w:pPr>
      <w:bookmarkStart w:id="95" w:name="_Toc99616425"/>
      <w:bookmarkEnd w:id="94"/>
      <w:r w:rsidRPr="007A5F17">
        <w:t>7.1</w:t>
      </w:r>
      <w:r w:rsidR="005F5DDD" w:rsidRPr="007A5F17">
        <w:t>2</w:t>
      </w:r>
      <w:r w:rsidRPr="007A5F17">
        <w:t xml:space="preserve"> Контроль стойкости к истиранию</w:t>
      </w:r>
      <w:bookmarkEnd w:id="95"/>
    </w:p>
    <w:p w14:paraId="53C62B44" w14:textId="63556243" w:rsidR="00AB52E6" w:rsidRPr="007A5F17" w:rsidRDefault="00542D77" w:rsidP="00CC2964">
      <w:r w:rsidRPr="007A5F17">
        <w:t>7.1</w:t>
      </w:r>
      <w:r w:rsidR="005F5DDD" w:rsidRPr="007A5F17">
        <w:t>2</w:t>
      </w:r>
      <w:r w:rsidRPr="007A5F17">
        <w:t xml:space="preserve">.1 </w:t>
      </w:r>
      <w:r w:rsidR="00BD73CB" w:rsidRPr="007A5F17">
        <w:t>Стойкость к истиранию стекла с покрытием контролируют по ГОСТ 33001</w:t>
      </w:r>
      <w:r w:rsidRPr="007A5F17">
        <w:t xml:space="preserve"> с учетом требований 7.1</w:t>
      </w:r>
      <w:r w:rsidR="005F5DDD" w:rsidRPr="007A5F17">
        <w:t>2</w:t>
      </w:r>
      <w:r w:rsidRPr="007A5F17">
        <w:t>.2–7.1</w:t>
      </w:r>
      <w:r w:rsidR="005F5DDD" w:rsidRPr="007A5F17">
        <w:t>2</w:t>
      </w:r>
      <w:r w:rsidRPr="007A5F17">
        <w:t>.5</w:t>
      </w:r>
      <w:r w:rsidR="00BD73CB" w:rsidRPr="007A5F17">
        <w:t>.</w:t>
      </w:r>
    </w:p>
    <w:p w14:paraId="69783741" w14:textId="7EE54DC4" w:rsidR="001328B4" w:rsidRPr="007A5F17" w:rsidRDefault="00542D77" w:rsidP="00CC2964">
      <w:r w:rsidRPr="007A5F17">
        <w:t>7.1</w:t>
      </w:r>
      <w:r w:rsidR="005F5DDD" w:rsidRPr="007A5F17">
        <w:t>2</w:t>
      </w:r>
      <w:r w:rsidRPr="007A5F17">
        <w:t xml:space="preserve">.2 </w:t>
      </w:r>
      <w:r w:rsidR="001328B4" w:rsidRPr="007A5F17">
        <w:t>Испытание проводят на трех образцах размером</w:t>
      </w:r>
      <w:r w:rsidR="004A5BF6" w:rsidRPr="007A5F17">
        <w:t xml:space="preserve"> не менее (100 х</w:t>
      </w:r>
      <w:r w:rsidR="00740014" w:rsidRPr="007A5F17">
        <w:t> </w:t>
      </w:r>
      <w:r w:rsidR="004A5BF6" w:rsidRPr="007A5F17">
        <w:t>300) мм</w:t>
      </w:r>
      <w:r w:rsidR="001328B4" w:rsidRPr="007A5F17">
        <w:t>, изготовленных вместе с контролируемой партией.</w:t>
      </w:r>
    </w:p>
    <w:p w14:paraId="1353D0B5" w14:textId="2271731E" w:rsidR="001328B4" w:rsidRPr="007A5F17" w:rsidRDefault="00542D77" w:rsidP="00CC2964">
      <w:r w:rsidRPr="007A5F17">
        <w:t>7.1</w:t>
      </w:r>
      <w:r w:rsidR="005F5DDD" w:rsidRPr="007A5F17">
        <w:t>2</w:t>
      </w:r>
      <w:r w:rsidRPr="007A5F17">
        <w:t xml:space="preserve">.3 </w:t>
      </w:r>
      <w:r w:rsidR="001328B4" w:rsidRPr="007A5F17">
        <w:t xml:space="preserve">На </w:t>
      </w:r>
      <w:r w:rsidR="00915776" w:rsidRPr="007A5F17">
        <w:t>каждом</w:t>
      </w:r>
      <w:r w:rsidR="001328B4" w:rsidRPr="007A5F17">
        <w:t xml:space="preserve"> образце </w:t>
      </w:r>
      <w:r w:rsidR="00AF5A62" w:rsidRPr="007A5F17">
        <w:t xml:space="preserve">со стороны покрытия </w:t>
      </w:r>
      <w:r w:rsidR="001328B4" w:rsidRPr="007A5F17">
        <w:t>проводят одно</w:t>
      </w:r>
      <w:r w:rsidR="001648E9" w:rsidRPr="007A5F17">
        <w:t xml:space="preserve"> испытание</w:t>
      </w:r>
      <w:r w:rsidR="001328B4" w:rsidRPr="007A5F17">
        <w:t xml:space="preserve"> </w:t>
      </w:r>
      <w:r w:rsidR="001648E9" w:rsidRPr="007A5F17">
        <w:t>(</w:t>
      </w:r>
      <w:r w:rsidR="001328B4" w:rsidRPr="007A5F17">
        <w:t>истирающее воздействие</w:t>
      </w:r>
      <w:r w:rsidR="001648E9" w:rsidRPr="007A5F17">
        <w:t>)</w:t>
      </w:r>
      <w:r w:rsidR="001328B4" w:rsidRPr="007A5F17">
        <w:t xml:space="preserve"> </w:t>
      </w:r>
      <w:r w:rsidR="00915776" w:rsidRPr="007A5F17">
        <w:t>до достижения 500 шагов.</w:t>
      </w:r>
    </w:p>
    <w:p w14:paraId="23F4BDB5" w14:textId="52440153" w:rsidR="00915776" w:rsidRPr="007A5F17" w:rsidRDefault="00542D77" w:rsidP="00CC2964">
      <w:r w:rsidRPr="007A5F17">
        <w:t>7.1</w:t>
      </w:r>
      <w:r w:rsidR="005F5DDD" w:rsidRPr="007A5F17">
        <w:t>2</w:t>
      </w:r>
      <w:r w:rsidRPr="007A5F17">
        <w:t xml:space="preserve">.4 </w:t>
      </w:r>
      <w:r w:rsidR="00915776" w:rsidRPr="007A5F17">
        <w:t xml:space="preserve">До и после </w:t>
      </w:r>
      <w:r w:rsidR="001648E9" w:rsidRPr="007A5F17">
        <w:t>испытания (</w:t>
      </w:r>
      <w:r w:rsidR="00915776" w:rsidRPr="007A5F17">
        <w:t>истирающего воздействия</w:t>
      </w:r>
      <w:r w:rsidR="001648E9" w:rsidRPr="007A5F17">
        <w:t>)</w:t>
      </w:r>
      <w:r w:rsidR="00915776" w:rsidRPr="007A5F17">
        <w:t xml:space="preserve"> на образцах</w:t>
      </w:r>
      <w:r w:rsidR="00AF5A62" w:rsidRPr="007A5F17">
        <w:t xml:space="preserve"> в месте истирания</w:t>
      </w:r>
      <w:r w:rsidR="00915776" w:rsidRPr="007A5F17">
        <w:t xml:space="preserve"> </w:t>
      </w:r>
      <w:r w:rsidR="00D964E2" w:rsidRPr="007A5F17">
        <w:t>определяют</w:t>
      </w:r>
      <w:r w:rsidR="00915776" w:rsidRPr="007A5F17">
        <w:t xml:space="preserve"> коэффициент пропускания </w:t>
      </w:r>
      <w:r w:rsidR="00215EB3" w:rsidRPr="007A5F17">
        <w:t>света</w:t>
      </w:r>
      <w:r w:rsidR="00915776" w:rsidRPr="007A5F17">
        <w:t xml:space="preserve"> в соответствии с 7.5.</w:t>
      </w:r>
    </w:p>
    <w:p w14:paraId="137DF366" w14:textId="13F9F2C9" w:rsidR="00915776" w:rsidRPr="007A5F17" w:rsidRDefault="00542D77" w:rsidP="00CC2964">
      <w:r w:rsidRPr="007A5F17">
        <w:t>7.1</w:t>
      </w:r>
      <w:r w:rsidR="005F5DDD" w:rsidRPr="007A5F17">
        <w:t>2</w:t>
      </w:r>
      <w:r w:rsidRPr="007A5F17">
        <w:t xml:space="preserve">.5 </w:t>
      </w:r>
      <w:r w:rsidR="00915776" w:rsidRPr="007A5F17">
        <w:t xml:space="preserve">Образец считают выдержавшим испытание, если после истирающего воздействия коэффициент пропускания </w:t>
      </w:r>
      <w:r w:rsidR="00215EB3" w:rsidRPr="007A5F17">
        <w:t>света</w:t>
      </w:r>
      <w:r w:rsidR="00915776" w:rsidRPr="007A5F17">
        <w:t xml:space="preserve"> изменился </w:t>
      </w:r>
      <w:r w:rsidR="002E7BD1" w:rsidRPr="007A5F17">
        <w:t xml:space="preserve">не </w:t>
      </w:r>
      <w:r w:rsidR="00915776" w:rsidRPr="007A5F17">
        <w:t xml:space="preserve">более, чем на </w:t>
      </w:r>
      <w:r w:rsidR="000D6C9D" w:rsidRPr="007A5F17">
        <w:t>1</w:t>
      </w:r>
      <w:r w:rsidR="001A0426" w:rsidRPr="007A5F17">
        <w:t> </w:t>
      </w:r>
      <w:r w:rsidR="007E2FE9" w:rsidRPr="007A5F17">
        <w:t>%</w:t>
      </w:r>
      <w:r w:rsidR="00915776" w:rsidRPr="007A5F17">
        <w:t>.</w:t>
      </w:r>
    </w:p>
    <w:p w14:paraId="5D7A43A0" w14:textId="51848B0B" w:rsidR="00EC1BB3" w:rsidRPr="007A5F17" w:rsidRDefault="00EC1BB3" w:rsidP="00CC2964">
      <w:r w:rsidRPr="007A5F17">
        <w:t>7.1</w:t>
      </w:r>
      <w:r w:rsidR="005F5DDD" w:rsidRPr="007A5F17">
        <w:t>2</w:t>
      </w:r>
      <w:r w:rsidRPr="007A5F17">
        <w:t xml:space="preserve">.6 Допускается стойкость к истиранию контролировать </w:t>
      </w:r>
      <w:r w:rsidR="00963709" w:rsidRPr="007A5F17">
        <w:t>другими методами, обеспечивающими необходимую точность и достоверность результатов контроля.</w:t>
      </w:r>
    </w:p>
    <w:p w14:paraId="4383B7B0" w14:textId="40F9DAB9" w:rsidR="00110A28" w:rsidRPr="007A5F17" w:rsidRDefault="00110A28" w:rsidP="00CC2964">
      <w:pPr>
        <w:pStyle w:val="2"/>
        <w:keepNext w:val="0"/>
        <w:keepLines w:val="0"/>
        <w:suppressAutoHyphens w:val="0"/>
      </w:pPr>
      <w:bookmarkStart w:id="96" w:name="_Toc99616426"/>
      <w:r w:rsidRPr="007A5F17">
        <w:t>7.1</w:t>
      </w:r>
      <w:r w:rsidR="005F5DDD" w:rsidRPr="007A5F17">
        <w:t>3</w:t>
      </w:r>
      <w:r w:rsidRPr="007A5F17">
        <w:t xml:space="preserve"> Контроль стойкости к ультрафиолетовому излучению</w:t>
      </w:r>
      <w:bookmarkEnd w:id="96"/>
    </w:p>
    <w:p w14:paraId="39C3D22D" w14:textId="0B1C222D" w:rsidR="00110A28" w:rsidRPr="007A5F17" w:rsidRDefault="00542D77" w:rsidP="00CC2964">
      <w:r w:rsidRPr="007A5F17">
        <w:t>7.1</w:t>
      </w:r>
      <w:r w:rsidR="005F5DDD" w:rsidRPr="007A5F17">
        <w:t>3</w:t>
      </w:r>
      <w:r w:rsidRPr="007A5F17">
        <w:t xml:space="preserve">.1 </w:t>
      </w:r>
      <w:r w:rsidR="00C10BCD" w:rsidRPr="007A5F17">
        <w:t>Стойкость к ультрафиолетовому излучению стекла с покрытием</w:t>
      </w:r>
      <w:r w:rsidR="00DC0DA4" w:rsidRPr="007A5F17">
        <w:t xml:space="preserve"> контролируют по ГОСТ 33089</w:t>
      </w:r>
      <w:r w:rsidR="00113A87" w:rsidRPr="007A5F17">
        <w:t xml:space="preserve"> </w:t>
      </w:r>
      <w:r w:rsidR="00E67642" w:rsidRPr="007A5F17">
        <w:t>(</w:t>
      </w:r>
      <w:r w:rsidR="003A1CFE" w:rsidRPr="007A5F17">
        <w:t>режим</w:t>
      </w:r>
      <w:r w:rsidR="00113A87" w:rsidRPr="007A5F17">
        <w:t xml:space="preserve"> для изделий, эксплуатируемых под прямым солнечным </w:t>
      </w:r>
      <w:r w:rsidR="003A1CFE" w:rsidRPr="007A5F17">
        <w:t>воздействием</w:t>
      </w:r>
      <w:r w:rsidR="00E67642" w:rsidRPr="007A5F17">
        <w:t>)</w:t>
      </w:r>
      <w:r w:rsidRPr="007A5F17">
        <w:t xml:space="preserve"> с учетом требований 7.1</w:t>
      </w:r>
      <w:r w:rsidR="005F5DDD" w:rsidRPr="007A5F17">
        <w:t>3</w:t>
      </w:r>
      <w:r w:rsidRPr="007A5F17">
        <w:t>.2–7.1</w:t>
      </w:r>
      <w:r w:rsidR="005F5DDD" w:rsidRPr="007A5F17">
        <w:t>3</w:t>
      </w:r>
      <w:r w:rsidRPr="007A5F17">
        <w:t>.5</w:t>
      </w:r>
      <w:r w:rsidR="00113A87" w:rsidRPr="007A5F17">
        <w:t>.</w:t>
      </w:r>
    </w:p>
    <w:p w14:paraId="0F3B926F" w14:textId="32D6B0EF" w:rsidR="00113A87" w:rsidRPr="007A5F17" w:rsidRDefault="00542D77" w:rsidP="00CC2964">
      <w:r w:rsidRPr="007A5F17">
        <w:t>7.1</w:t>
      </w:r>
      <w:r w:rsidR="005F5DDD" w:rsidRPr="007A5F17">
        <w:t>3</w:t>
      </w:r>
      <w:r w:rsidRPr="007A5F17">
        <w:t xml:space="preserve">.2 </w:t>
      </w:r>
      <w:r w:rsidR="00113A87" w:rsidRPr="007A5F17">
        <w:t>Испытание проводят на трех образцах размером</w:t>
      </w:r>
      <w:r w:rsidR="004A5BF6" w:rsidRPr="007A5F17">
        <w:t xml:space="preserve"> не менее (76 х</w:t>
      </w:r>
      <w:r w:rsidR="00740014" w:rsidRPr="007A5F17">
        <w:t> </w:t>
      </w:r>
      <w:r w:rsidR="004A5BF6" w:rsidRPr="007A5F17">
        <w:t>300) мм</w:t>
      </w:r>
      <w:r w:rsidR="00113A87" w:rsidRPr="007A5F17">
        <w:t>, изготовленных вместе с контролируемой партией.</w:t>
      </w:r>
    </w:p>
    <w:p w14:paraId="6D5E7D5D" w14:textId="6E17AE5E" w:rsidR="00113A87" w:rsidRPr="007A5F17" w:rsidRDefault="00542D77" w:rsidP="00CC2964">
      <w:r w:rsidRPr="007A5F17">
        <w:t>7.1</w:t>
      </w:r>
      <w:r w:rsidR="005F5DDD" w:rsidRPr="007A5F17">
        <w:t>3</w:t>
      </w:r>
      <w:r w:rsidRPr="007A5F17">
        <w:t xml:space="preserve">.3 </w:t>
      </w:r>
      <w:r w:rsidR="003A1CFE" w:rsidRPr="007A5F17">
        <w:t>Время выдержки образцов в испытательной установке (200 + 20) ч.</w:t>
      </w:r>
    </w:p>
    <w:p w14:paraId="3F39E114" w14:textId="379EE64E" w:rsidR="002E7BD1" w:rsidRPr="007A5F17" w:rsidRDefault="00542D77" w:rsidP="00CC2964">
      <w:r w:rsidRPr="007A5F17">
        <w:t>7.1</w:t>
      </w:r>
      <w:r w:rsidR="005F5DDD" w:rsidRPr="007A5F17">
        <w:t>3</w:t>
      </w:r>
      <w:r w:rsidRPr="007A5F17">
        <w:t xml:space="preserve">.4 </w:t>
      </w:r>
      <w:r w:rsidR="002E7BD1" w:rsidRPr="007A5F17">
        <w:t xml:space="preserve">До и после выдержки в испытательной установке на образцах </w:t>
      </w:r>
      <w:r w:rsidR="00FB267B" w:rsidRPr="007A5F17">
        <w:t>определяют</w:t>
      </w:r>
      <w:r w:rsidR="002E7BD1" w:rsidRPr="007A5F17">
        <w:t xml:space="preserve"> коэффициент пропускания </w:t>
      </w:r>
      <w:r w:rsidR="00215EB3" w:rsidRPr="007A5F17">
        <w:t>света</w:t>
      </w:r>
      <w:r w:rsidR="002E7BD1" w:rsidRPr="007A5F17">
        <w:t xml:space="preserve"> в соответствии с 7.5.</w:t>
      </w:r>
    </w:p>
    <w:p w14:paraId="2A7C81F3" w14:textId="2B8079BD" w:rsidR="002E7BD1" w:rsidRPr="007A5F17" w:rsidRDefault="00542D77" w:rsidP="00CC2964">
      <w:r w:rsidRPr="007A5F17">
        <w:t>7.1</w:t>
      </w:r>
      <w:r w:rsidR="005F5DDD" w:rsidRPr="007A5F17">
        <w:t>3</w:t>
      </w:r>
      <w:r w:rsidRPr="007A5F17">
        <w:t xml:space="preserve">.5 </w:t>
      </w:r>
      <w:r w:rsidR="002E7BD1" w:rsidRPr="007A5F17">
        <w:t>Образец считают выдержавшим испытание, если после выдержки в испытательной установке:</w:t>
      </w:r>
    </w:p>
    <w:p w14:paraId="05921E46" w14:textId="15384909" w:rsidR="002E7BD1" w:rsidRPr="007A5F17" w:rsidRDefault="002E7BD1" w:rsidP="00CC2964">
      <w:r w:rsidRPr="007A5F17">
        <w:t>- на образце не появились пороки;</w:t>
      </w:r>
    </w:p>
    <w:p w14:paraId="2B569C29" w14:textId="23FDE1E4" w:rsidR="002E7BD1" w:rsidRPr="007A5F17" w:rsidRDefault="002E7BD1" w:rsidP="00CC2964">
      <w:r w:rsidRPr="007A5F17">
        <w:t>- цвет образца не изменился;</w:t>
      </w:r>
    </w:p>
    <w:p w14:paraId="51A0127C" w14:textId="1CB1640F" w:rsidR="002E7BD1" w:rsidRPr="007A5F17" w:rsidRDefault="002E7BD1" w:rsidP="00CC2964">
      <w:r w:rsidRPr="007A5F17">
        <w:t xml:space="preserve">- коэффициент пропускания </w:t>
      </w:r>
      <w:r w:rsidR="00215EB3" w:rsidRPr="007A5F17">
        <w:t>света</w:t>
      </w:r>
      <w:r w:rsidRPr="007A5F17">
        <w:t xml:space="preserve"> изменился не более чем на</w:t>
      </w:r>
      <w:r w:rsidR="001A0426" w:rsidRPr="007A5F17">
        <w:t xml:space="preserve"> </w:t>
      </w:r>
      <w:r w:rsidR="000D6C9D" w:rsidRPr="007A5F17">
        <w:t>1</w:t>
      </w:r>
      <w:r w:rsidR="001A0426" w:rsidRPr="007A5F17">
        <w:t> </w:t>
      </w:r>
      <w:r w:rsidR="007E2FE9" w:rsidRPr="007A5F17">
        <w:t>%</w:t>
      </w:r>
      <w:r w:rsidRPr="007A5F17">
        <w:t>.</w:t>
      </w:r>
    </w:p>
    <w:p w14:paraId="538BD01B" w14:textId="77777777" w:rsidR="00F42D3C" w:rsidRPr="007A5F17" w:rsidRDefault="00F42D3C" w:rsidP="00CC2964">
      <w:pPr>
        <w:pStyle w:val="1"/>
        <w:keepNext w:val="0"/>
        <w:keepLines w:val="0"/>
        <w:suppressAutoHyphens w:val="0"/>
      </w:pPr>
      <w:bookmarkStart w:id="97" w:name="_Toc207437512"/>
      <w:bookmarkStart w:id="98" w:name="_Toc207437718"/>
      <w:bookmarkStart w:id="99" w:name="_Toc354393362"/>
      <w:bookmarkStart w:id="100" w:name="_Toc422234303"/>
      <w:bookmarkStart w:id="101" w:name="_Toc99616427"/>
      <w:r w:rsidRPr="007A5F17">
        <w:t>8 Транспортирование и хранение</w:t>
      </w:r>
      <w:bookmarkEnd w:id="97"/>
      <w:bookmarkEnd w:id="98"/>
      <w:bookmarkEnd w:id="99"/>
      <w:bookmarkEnd w:id="100"/>
      <w:bookmarkEnd w:id="101"/>
    </w:p>
    <w:p w14:paraId="35BB7563" w14:textId="77777777" w:rsidR="00BF7B4D" w:rsidRPr="007A5F17" w:rsidRDefault="00BF7B4D" w:rsidP="00CC2964">
      <w:bookmarkStart w:id="102" w:name="_Toc207437513"/>
      <w:bookmarkStart w:id="103" w:name="_Toc207437719"/>
      <w:bookmarkStart w:id="104" w:name="_Toc354393363"/>
      <w:bookmarkStart w:id="105" w:name="_Toc422234304"/>
      <w:r w:rsidRPr="007A5F17">
        <w:t>Транспортирование и хранение стекла – по ГОСТ 32530.</w:t>
      </w:r>
    </w:p>
    <w:p w14:paraId="73932364" w14:textId="77777777" w:rsidR="00F42D3C" w:rsidRPr="007A5F17" w:rsidRDefault="00F42D3C" w:rsidP="00CC2964">
      <w:pPr>
        <w:pStyle w:val="1"/>
        <w:keepNext w:val="0"/>
        <w:keepLines w:val="0"/>
        <w:suppressAutoHyphens w:val="0"/>
      </w:pPr>
      <w:bookmarkStart w:id="106" w:name="_Toc99616428"/>
      <w:r w:rsidRPr="007A5F17">
        <w:t xml:space="preserve">9 Указания по </w:t>
      </w:r>
      <w:bookmarkEnd w:id="102"/>
      <w:bookmarkEnd w:id="103"/>
      <w:bookmarkEnd w:id="104"/>
      <w:bookmarkEnd w:id="105"/>
      <w:r w:rsidR="00042D25" w:rsidRPr="007A5F17">
        <w:t>эксплуатации</w:t>
      </w:r>
      <w:bookmarkEnd w:id="106"/>
    </w:p>
    <w:p w14:paraId="36481115" w14:textId="75FB6054" w:rsidR="009C5AA7" w:rsidRPr="007A5F17" w:rsidRDefault="00FB267B" w:rsidP="00CC2964">
      <w:r w:rsidRPr="007A5F17">
        <w:t>9.1</w:t>
      </w:r>
      <w:r w:rsidR="009C5AA7" w:rsidRPr="007A5F17">
        <w:t xml:space="preserve"> Выбор стекла для конкретного применения осуществляет потребитель.</w:t>
      </w:r>
    </w:p>
    <w:p w14:paraId="2F87A7CD" w14:textId="00E9E37C" w:rsidR="00EC5DDA" w:rsidRPr="007A5F17" w:rsidRDefault="00EC5DDA" w:rsidP="00CC2964">
      <w:r w:rsidRPr="007A5F17">
        <w:t>9.2 Правила применения (монтажа) стекла в фотоэлектрических модулях устанавливают в нормативной (технической, конструкторской) документации на конкретные модули.</w:t>
      </w:r>
    </w:p>
    <w:p w14:paraId="6EC197A8" w14:textId="5819C90D" w:rsidR="00042D25" w:rsidRPr="007A5F17" w:rsidRDefault="00042D25" w:rsidP="00CC2964">
      <w:r w:rsidRPr="007A5F17">
        <w:t>9.</w:t>
      </w:r>
      <w:r w:rsidR="00EC5DDA" w:rsidRPr="007A5F17">
        <w:t>3</w:t>
      </w:r>
      <w:r w:rsidRPr="007A5F17">
        <w:t xml:space="preserve"> При манипуляциях со стеклом, выборе стекла для конкретного применения</w:t>
      </w:r>
      <w:r w:rsidR="00033EE1" w:rsidRPr="007A5F17">
        <w:t xml:space="preserve">, </w:t>
      </w:r>
      <w:r w:rsidRPr="007A5F17">
        <w:t>монтаже, эксплуатации и техническом обслуживании сте</w:t>
      </w:r>
      <w:r w:rsidR="007659B9" w:rsidRPr="007A5F17">
        <w:t xml:space="preserve">кол </w:t>
      </w:r>
      <w:r w:rsidRPr="007A5F17">
        <w:t>следует соблюдать требования ГОСТ 33561, применимые к стеклу, на которое распространяется действие настоящего стандарта.</w:t>
      </w:r>
    </w:p>
    <w:p w14:paraId="6EBC34EF" w14:textId="410925CF" w:rsidR="00596778" w:rsidRPr="007A5F17" w:rsidRDefault="00596778" w:rsidP="00CC2964">
      <w:r w:rsidRPr="007A5F17">
        <w:t>9.</w:t>
      </w:r>
      <w:r w:rsidR="00EC5DDA" w:rsidRPr="007A5F17">
        <w:t>4</w:t>
      </w:r>
      <w:r w:rsidRPr="007A5F17">
        <w:t xml:space="preserve"> </w:t>
      </w:r>
      <w:r w:rsidR="005F663D" w:rsidRPr="007A5F17">
        <w:t xml:space="preserve">При манипуляциях со стеклом </w:t>
      </w:r>
      <w:r w:rsidRPr="007A5F17">
        <w:t xml:space="preserve">следует оберегать </w:t>
      </w:r>
      <w:r w:rsidR="005F663D" w:rsidRPr="007A5F17">
        <w:t xml:space="preserve">его </w:t>
      </w:r>
      <w:r w:rsidRPr="007A5F17">
        <w:t>от соприкосновения или трения с любой шероховатой поверхностью</w:t>
      </w:r>
      <w:r w:rsidR="005F663D" w:rsidRPr="007A5F17">
        <w:t>, принимать меры для защиты его от загрязнения.</w:t>
      </w:r>
    </w:p>
    <w:p w14:paraId="16FC4E65" w14:textId="5868373A" w:rsidR="005F663D" w:rsidRPr="007A5F17" w:rsidRDefault="005F663D" w:rsidP="00CC2964">
      <w:r w:rsidRPr="007A5F17">
        <w:t>9.5 При необходимости изготовитель устанавливает дополнительные требования к монтажу и эксплуатации стекол.</w:t>
      </w:r>
    </w:p>
    <w:p w14:paraId="50B4BB97" w14:textId="77777777" w:rsidR="008241CD" w:rsidRPr="007A5F17" w:rsidRDefault="008241CD" w:rsidP="00CC2964">
      <w:pPr>
        <w:pStyle w:val="1"/>
        <w:keepNext w:val="0"/>
        <w:keepLines w:val="0"/>
        <w:suppressAutoHyphens w:val="0"/>
      </w:pPr>
      <w:bookmarkStart w:id="107" w:name="_Toc247102436"/>
      <w:bookmarkStart w:id="108" w:name="_Toc275860616"/>
      <w:bookmarkStart w:id="109" w:name="_Toc354393364"/>
      <w:bookmarkStart w:id="110" w:name="_Toc422234305"/>
      <w:bookmarkStart w:id="111" w:name="_Toc485641445"/>
      <w:bookmarkStart w:id="112" w:name="_Toc99616429"/>
      <w:r w:rsidRPr="007A5F17">
        <w:t>10 Гарантии изготовителя</w:t>
      </w:r>
      <w:bookmarkEnd w:id="107"/>
      <w:bookmarkEnd w:id="108"/>
      <w:bookmarkEnd w:id="109"/>
      <w:bookmarkEnd w:id="110"/>
      <w:bookmarkEnd w:id="111"/>
      <w:bookmarkEnd w:id="112"/>
    </w:p>
    <w:p w14:paraId="408D5D8E" w14:textId="77777777" w:rsidR="001E127D" w:rsidRPr="007A5F17" w:rsidRDefault="001E127D" w:rsidP="00CC2964">
      <w:r w:rsidRPr="007A5F17">
        <w:t>10.1 Изготовитель гарантирует соответствие стекла требованиям настоящего стандарта при условии соблюдения правил упаковывания, транспортирования, хранения и эксплуатации.</w:t>
      </w:r>
    </w:p>
    <w:p w14:paraId="6DE63466" w14:textId="311B8CCE" w:rsidR="00BB349C" w:rsidRPr="007A5F17" w:rsidRDefault="003B25C6" w:rsidP="00CC2964">
      <w:r w:rsidRPr="007A5F17">
        <w:t>10.2 Изготовитель устанавлива</w:t>
      </w:r>
      <w:r w:rsidR="00375AD3" w:rsidRPr="007A5F17">
        <w:t>е</w:t>
      </w:r>
      <w:r w:rsidRPr="007A5F17">
        <w:t xml:space="preserve">т гарантийные обязательства (в том числе конкретную продолжительность и порядок исчисления гарантийного срока) о соответствии </w:t>
      </w:r>
      <w:r w:rsidR="0089231B" w:rsidRPr="007A5F17">
        <w:t>стекла</w:t>
      </w:r>
      <w:r w:rsidRPr="007A5F17">
        <w:t xml:space="preserve"> требованиям настоящего стандарта в договорах поставки или иных документах в соответствии с законодательством, действующим на территории государства, принявшего настоящий стандарт.</w:t>
      </w:r>
    </w:p>
    <w:p w14:paraId="08F5816C" w14:textId="2AE219BE" w:rsidR="005F663D" w:rsidRPr="007A5F17" w:rsidRDefault="005F663D" w:rsidP="00CC2964">
      <w:pPr>
        <w:rPr>
          <w:szCs w:val="24"/>
        </w:rPr>
      </w:pPr>
      <w:r w:rsidRPr="007A5F17">
        <w:rPr>
          <w:szCs w:val="24"/>
        </w:rPr>
        <w:t>Рекомендуется устанавливать гарантийный</w:t>
      </w:r>
      <w:r w:rsidR="000A0921" w:rsidRPr="007A5F17">
        <w:rPr>
          <w:szCs w:val="24"/>
        </w:rPr>
        <w:t xml:space="preserve"> </w:t>
      </w:r>
      <w:r w:rsidRPr="007A5F17">
        <w:rPr>
          <w:szCs w:val="24"/>
        </w:rPr>
        <w:t xml:space="preserve">срок эксплуатации стекла равным гарантийному сроку эксплуатации </w:t>
      </w:r>
      <w:r w:rsidR="001A75F7" w:rsidRPr="007A5F17">
        <w:rPr>
          <w:szCs w:val="24"/>
        </w:rPr>
        <w:t>фотоэлектрических модулей</w:t>
      </w:r>
      <w:r w:rsidRPr="007A5F17">
        <w:rPr>
          <w:szCs w:val="24"/>
        </w:rPr>
        <w:t>, для которых он</w:t>
      </w:r>
      <w:r w:rsidR="001A75F7" w:rsidRPr="007A5F17">
        <w:rPr>
          <w:szCs w:val="24"/>
        </w:rPr>
        <w:t>о</w:t>
      </w:r>
      <w:r w:rsidRPr="007A5F17">
        <w:rPr>
          <w:szCs w:val="24"/>
        </w:rPr>
        <w:t xml:space="preserve"> предназначен</w:t>
      </w:r>
      <w:r w:rsidR="001A75F7" w:rsidRPr="007A5F17">
        <w:rPr>
          <w:szCs w:val="24"/>
        </w:rPr>
        <w:t>о</w:t>
      </w:r>
      <w:r w:rsidRPr="007A5F17">
        <w:rPr>
          <w:szCs w:val="24"/>
        </w:rPr>
        <w:t>.</w:t>
      </w:r>
    </w:p>
    <w:p w14:paraId="7923F157" w14:textId="6D4419C8" w:rsidR="00DD3EF3" w:rsidRPr="007A5F17" w:rsidRDefault="008F0496" w:rsidP="00CC2964">
      <w:pPr>
        <w:rPr>
          <w:sz w:val="22"/>
        </w:rPr>
      </w:pPr>
      <w:r w:rsidRPr="007A5F17">
        <w:rPr>
          <w:sz w:val="22"/>
        </w:rPr>
        <w:br w:type="page"/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3265"/>
        <w:gridCol w:w="1864"/>
      </w:tblGrid>
      <w:tr w:rsidR="007A5F17" w:rsidRPr="007A5F17" w14:paraId="4ACF0110" w14:textId="77777777" w:rsidTr="00610EA2">
        <w:tc>
          <w:tcPr>
            <w:tcW w:w="4724" w:type="dxa"/>
            <w:tcBorders>
              <w:bottom w:val="nil"/>
            </w:tcBorders>
            <w:vAlign w:val="center"/>
          </w:tcPr>
          <w:p w14:paraId="72EE9B3A" w14:textId="77777777" w:rsidR="00934FB5" w:rsidRPr="007A5F17" w:rsidRDefault="00934FB5" w:rsidP="00CC2964">
            <w:pPr>
              <w:spacing w:line="240" w:lineRule="auto"/>
              <w:ind w:firstLine="0"/>
              <w:jc w:val="left"/>
            </w:pPr>
          </w:p>
          <w:p w14:paraId="46C5ED64" w14:textId="77777777" w:rsidR="00934FB5" w:rsidRPr="007A5F17" w:rsidRDefault="00C871A9" w:rsidP="00CC2964">
            <w:pPr>
              <w:spacing w:line="240" w:lineRule="auto"/>
              <w:ind w:firstLine="0"/>
              <w:jc w:val="left"/>
            </w:pPr>
            <w:r w:rsidRPr="007A5F17">
              <w:t xml:space="preserve">УДК </w:t>
            </w:r>
            <w:r w:rsidR="00B67E00" w:rsidRPr="007A5F17">
              <w:t>666.1:006.354</w:t>
            </w:r>
          </w:p>
          <w:p w14:paraId="3230EFC5" w14:textId="77777777" w:rsidR="00934FB5" w:rsidRPr="007A5F17" w:rsidRDefault="00934FB5" w:rsidP="00CC2964">
            <w:pPr>
              <w:spacing w:line="240" w:lineRule="auto"/>
              <w:ind w:firstLine="0"/>
              <w:jc w:val="left"/>
            </w:pPr>
          </w:p>
        </w:tc>
        <w:tc>
          <w:tcPr>
            <w:tcW w:w="3420" w:type="dxa"/>
            <w:tcBorders>
              <w:bottom w:val="nil"/>
            </w:tcBorders>
            <w:vAlign w:val="center"/>
          </w:tcPr>
          <w:p w14:paraId="1A6B1543" w14:textId="77777777" w:rsidR="00934FB5" w:rsidRPr="007A5F17" w:rsidRDefault="00934FB5" w:rsidP="00CC2964">
            <w:pPr>
              <w:spacing w:line="240" w:lineRule="auto"/>
              <w:ind w:firstLine="0"/>
              <w:jc w:val="left"/>
            </w:pPr>
            <w:r w:rsidRPr="007A5F17">
              <w:t>М</w:t>
            </w:r>
            <w:r w:rsidR="009253C5" w:rsidRPr="007A5F17">
              <w:t>КС 81.040.</w:t>
            </w:r>
            <w:r w:rsidR="00C871A9" w:rsidRPr="007A5F17">
              <w:t>3</w:t>
            </w:r>
            <w:r w:rsidR="006929EF" w:rsidRPr="007A5F17">
              <w:t>0</w:t>
            </w:r>
          </w:p>
        </w:tc>
        <w:tc>
          <w:tcPr>
            <w:tcW w:w="1993" w:type="dxa"/>
            <w:tcBorders>
              <w:bottom w:val="nil"/>
            </w:tcBorders>
            <w:vAlign w:val="center"/>
          </w:tcPr>
          <w:p w14:paraId="191B63C3" w14:textId="77777777" w:rsidR="00934FB5" w:rsidRPr="007A5F17" w:rsidRDefault="00934FB5" w:rsidP="00CC2964">
            <w:pPr>
              <w:spacing w:line="240" w:lineRule="auto"/>
              <w:ind w:firstLine="0"/>
              <w:jc w:val="right"/>
            </w:pPr>
          </w:p>
        </w:tc>
      </w:tr>
      <w:tr w:rsidR="00934FB5" w:rsidRPr="007A5F17" w14:paraId="32EA54AF" w14:textId="77777777" w:rsidTr="00610EA2">
        <w:tc>
          <w:tcPr>
            <w:tcW w:w="1013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26898C2" w14:textId="10E1B8F3" w:rsidR="00934FB5" w:rsidRPr="007A5F17" w:rsidRDefault="00934FB5" w:rsidP="00CC2964">
            <w:pPr>
              <w:spacing w:line="240" w:lineRule="auto"/>
              <w:ind w:firstLine="0"/>
            </w:pPr>
            <w:r w:rsidRPr="007A5F17">
              <w:t xml:space="preserve">Ключевые слова: </w:t>
            </w:r>
            <w:r w:rsidR="00C871A9" w:rsidRPr="007A5F17">
              <w:t xml:space="preserve">стекло для </w:t>
            </w:r>
            <w:r w:rsidR="00C778A1" w:rsidRPr="007A5F17">
              <w:t>модулей солнечных батарей</w:t>
            </w:r>
            <w:r w:rsidR="00460D33" w:rsidRPr="007A5F17">
              <w:t>,</w:t>
            </w:r>
            <w:r w:rsidR="00676F68" w:rsidRPr="007A5F17">
              <w:t xml:space="preserve"> характеристики,</w:t>
            </w:r>
            <w:r w:rsidR="00AF5504" w:rsidRPr="007A5F17">
              <w:t xml:space="preserve"> правила приемки,</w:t>
            </w:r>
            <w:r w:rsidR="00460D33" w:rsidRPr="007A5F17">
              <w:t xml:space="preserve"> методы контроля, транспортирование, хранение</w:t>
            </w:r>
          </w:p>
          <w:p w14:paraId="01B90B12" w14:textId="77777777" w:rsidR="00934FB5" w:rsidRPr="007A5F17" w:rsidRDefault="00934FB5" w:rsidP="00CC2964">
            <w:pPr>
              <w:spacing w:line="240" w:lineRule="auto"/>
              <w:ind w:firstLine="0"/>
            </w:pPr>
          </w:p>
        </w:tc>
      </w:tr>
    </w:tbl>
    <w:p w14:paraId="4E881450" w14:textId="12D1A889" w:rsidR="00533064" w:rsidRPr="007A5F17" w:rsidRDefault="00533064" w:rsidP="00CC2964">
      <w:pPr>
        <w:ind w:firstLine="0"/>
        <w:jc w:val="left"/>
        <w:rPr>
          <w:szCs w:val="26"/>
        </w:rPr>
      </w:pPr>
    </w:p>
    <w:p w14:paraId="103B396F" w14:textId="4B170A80" w:rsidR="00962557" w:rsidRPr="007A5F17" w:rsidRDefault="00962557" w:rsidP="00CC2964">
      <w:pPr>
        <w:ind w:firstLine="0"/>
        <w:jc w:val="left"/>
        <w:rPr>
          <w:szCs w:val="26"/>
        </w:rPr>
      </w:pPr>
    </w:p>
    <w:p w14:paraId="4DFAACA9" w14:textId="24BEB945" w:rsidR="00962557" w:rsidRPr="007A5F17" w:rsidRDefault="00962557" w:rsidP="00CC2964">
      <w:pPr>
        <w:ind w:firstLine="0"/>
        <w:jc w:val="left"/>
        <w:rPr>
          <w:szCs w:val="26"/>
        </w:rPr>
      </w:pPr>
    </w:p>
    <w:p w14:paraId="43D658CB" w14:textId="11193D97" w:rsidR="00962557" w:rsidRPr="007A5F17" w:rsidRDefault="00962557" w:rsidP="00CC2964">
      <w:pPr>
        <w:ind w:firstLine="0"/>
        <w:jc w:val="left"/>
        <w:rPr>
          <w:szCs w:val="26"/>
        </w:rPr>
      </w:pPr>
    </w:p>
    <w:p w14:paraId="105C752B" w14:textId="77777777" w:rsidR="00962557" w:rsidRPr="007A5F17" w:rsidRDefault="00962557" w:rsidP="00CC2964">
      <w:pPr>
        <w:ind w:firstLine="0"/>
        <w:jc w:val="left"/>
        <w:rPr>
          <w:szCs w:val="26"/>
        </w:rPr>
      </w:pPr>
    </w:p>
    <w:p w14:paraId="4607A5A6" w14:textId="77777777" w:rsidR="00962557" w:rsidRPr="007A5F17" w:rsidRDefault="00962557" w:rsidP="00CC2964">
      <w:pPr>
        <w:ind w:firstLine="0"/>
      </w:pPr>
      <w:r w:rsidRPr="007A5F17">
        <w:t>АО «Институт стекла»</w:t>
      </w:r>
    </w:p>
    <w:p w14:paraId="2E6A9F88" w14:textId="77777777" w:rsidR="00962557" w:rsidRPr="007A5F17" w:rsidRDefault="00962557" w:rsidP="00CC2964">
      <w:pPr>
        <w:ind w:firstLine="0"/>
      </w:pPr>
      <w:r w:rsidRPr="007A5F17">
        <w:rPr>
          <w:szCs w:val="26"/>
        </w:rPr>
        <w:t>Руководитель разработки и</w:t>
      </w:r>
      <w:r w:rsidRPr="007A5F17">
        <w:rPr>
          <w:noProof/>
        </w:rPr>
        <w:t xml:space="preserve"> и</w:t>
      </w:r>
      <w:r w:rsidRPr="007A5F17">
        <w:t>сполнитель</w:t>
      </w:r>
    </w:p>
    <w:p w14:paraId="4B76F029" w14:textId="77777777" w:rsidR="00962557" w:rsidRPr="007A5F17" w:rsidRDefault="00962557" w:rsidP="00CC2964">
      <w:pPr>
        <w:ind w:firstLine="0"/>
      </w:pPr>
      <w:r w:rsidRPr="007A5F17">
        <w:rPr>
          <w:noProof/>
        </w:rPr>
        <w:drawing>
          <wp:anchor distT="0" distB="0" distL="114300" distR="114300" simplePos="0" relativeHeight="251663360" behindDoc="0" locked="0" layoutInCell="1" allowOverlap="1" wp14:anchorId="2CE820E0" wp14:editId="6041EBE4">
            <wp:simplePos x="0" y="0"/>
            <wp:positionH relativeFrom="column">
              <wp:posOffset>3558359</wp:posOffset>
            </wp:positionH>
            <wp:positionV relativeFrom="paragraph">
              <wp:posOffset>-155484</wp:posOffset>
            </wp:positionV>
            <wp:extent cx="988695" cy="478155"/>
            <wp:effectExtent l="0" t="0" r="1905" b="0"/>
            <wp:wrapNone/>
            <wp:docPr id="3" name="Рисунок 3" descr="Описание: Черемх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Черемхин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5F17">
        <w:t xml:space="preserve">Научный сотрудник </w:t>
      </w:r>
      <w:r w:rsidRPr="007A5F17">
        <w:tab/>
      </w:r>
      <w:r w:rsidRPr="007A5F17">
        <w:tab/>
      </w:r>
      <w:r w:rsidRPr="007A5F17">
        <w:tab/>
      </w:r>
      <w:r w:rsidRPr="007A5F17">
        <w:tab/>
      </w:r>
      <w:r w:rsidRPr="007A5F17">
        <w:tab/>
      </w:r>
      <w:r w:rsidRPr="007A5F17">
        <w:tab/>
      </w:r>
      <w:r w:rsidRPr="007A5F17">
        <w:tab/>
      </w:r>
      <w:r w:rsidRPr="007A5F17">
        <w:tab/>
      </w:r>
      <w:proofErr w:type="spellStart"/>
      <w:r w:rsidRPr="007A5F17">
        <w:t>Е.А.Черемхина</w:t>
      </w:r>
      <w:proofErr w:type="spellEnd"/>
    </w:p>
    <w:p w14:paraId="5C0C0ABF" w14:textId="77777777" w:rsidR="00533064" w:rsidRPr="007A5F17" w:rsidRDefault="00533064" w:rsidP="00CC2964"/>
    <w:sectPr w:rsidR="00533064" w:rsidRPr="007A5F17" w:rsidSect="00C05974">
      <w:headerReference w:type="first" r:id="rId14"/>
      <w:footerReference w:type="first" r:id="rId15"/>
      <w:footnotePr>
        <w:numFmt w:val="chicago"/>
        <w:numRestart w:val="eachPage"/>
      </w:footnotePr>
      <w:type w:val="oddPage"/>
      <w:pgSz w:w="11906" w:h="16838" w:code="9"/>
      <w:pgMar w:top="1134" w:right="1418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35D16" w14:textId="77777777" w:rsidR="00A204B9" w:rsidRDefault="00A204B9" w:rsidP="008D7922">
      <w:pPr>
        <w:spacing w:line="240" w:lineRule="auto"/>
      </w:pPr>
      <w:r>
        <w:separator/>
      </w:r>
    </w:p>
  </w:endnote>
  <w:endnote w:type="continuationSeparator" w:id="0">
    <w:p w14:paraId="7730C756" w14:textId="77777777" w:rsidR="00A204B9" w:rsidRDefault="00A204B9" w:rsidP="008D79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056E9" w14:textId="77777777" w:rsidR="00344767" w:rsidRDefault="00344767" w:rsidP="008D7922">
    <w:pPr>
      <w:pStyle w:val="af9"/>
      <w:ind w:firstLine="0"/>
    </w:pPr>
    <w:r>
      <w:fldChar w:fldCharType="begin"/>
    </w:r>
    <w:r>
      <w:instrText>PAGE   \* MERGEFORMAT</w:instrText>
    </w:r>
    <w:r>
      <w:fldChar w:fldCharType="separate"/>
    </w:r>
    <w:r w:rsidR="00EF1B2F">
      <w:rPr>
        <w:noProof/>
      </w:rPr>
      <w:t>12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68139" w14:textId="77777777" w:rsidR="00344767" w:rsidRDefault="00344767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EF1B2F">
      <w:rPr>
        <w:noProof/>
      </w:rPr>
      <w:t>11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B9244" w14:textId="49BC9073" w:rsidR="00344767" w:rsidRPr="00803B15" w:rsidRDefault="00344767" w:rsidP="008C277B">
    <w:pPr>
      <w:pBdr>
        <w:top w:val="single" w:sz="6" w:space="1" w:color="auto"/>
      </w:pBdr>
      <w:tabs>
        <w:tab w:val="center" w:pos="4677"/>
        <w:tab w:val="right" w:pos="9355"/>
      </w:tabs>
      <w:spacing w:line="240" w:lineRule="auto"/>
      <w:ind w:firstLine="0"/>
      <w:rPr>
        <w:b/>
        <w:sz w:val="22"/>
        <w:szCs w:val="20"/>
      </w:rPr>
    </w:pPr>
    <w:r w:rsidRPr="00803B15">
      <w:rPr>
        <w:b/>
        <w:sz w:val="22"/>
        <w:szCs w:val="20"/>
      </w:rPr>
      <w:t xml:space="preserve">Проект RU, </w:t>
    </w:r>
    <w:r>
      <w:rPr>
        <w:b/>
        <w:sz w:val="22"/>
        <w:szCs w:val="20"/>
      </w:rPr>
      <w:t>первая</w:t>
    </w:r>
    <w:r w:rsidRPr="00803B15">
      <w:rPr>
        <w:b/>
        <w:sz w:val="22"/>
        <w:szCs w:val="20"/>
      </w:rPr>
      <w:t xml:space="preserve"> редакция</w:t>
    </w:r>
  </w:p>
  <w:p w14:paraId="57B72EB1" w14:textId="77777777" w:rsidR="00344767" w:rsidRDefault="00344767" w:rsidP="001B0C51">
    <w:pPr>
      <w:pStyle w:val="af9"/>
      <w:ind w:firstLine="0"/>
      <w:jc w:val="right"/>
    </w:pPr>
    <w:r>
      <w:fldChar w:fldCharType="begin"/>
    </w:r>
    <w:r>
      <w:instrText>PAGE   \* MERGEFORMAT</w:instrText>
    </w:r>
    <w:r>
      <w:fldChar w:fldCharType="separate"/>
    </w:r>
    <w:r w:rsidR="00EF1B2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0F762" w14:textId="77777777" w:rsidR="00A204B9" w:rsidRDefault="00A204B9" w:rsidP="00743730">
      <w:pPr>
        <w:spacing w:line="240" w:lineRule="auto"/>
        <w:ind w:firstLine="0"/>
      </w:pPr>
      <w:r>
        <w:separator/>
      </w:r>
    </w:p>
  </w:footnote>
  <w:footnote w:type="continuationSeparator" w:id="0">
    <w:p w14:paraId="56D59E38" w14:textId="77777777" w:rsidR="00A204B9" w:rsidRDefault="00A204B9" w:rsidP="008D79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5CE30" w14:textId="77777777" w:rsidR="00344767" w:rsidRDefault="00344767" w:rsidP="008D7922">
    <w:pPr>
      <w:pStyle w:val="af7"/>
      <w:ind w:firstLine="0"/>
      <w:rPr>
        <w:b/>
      </w:rPr>
    </w:pPr>
    <w:r>
      <w:rPr>
        <w:b/>
      </w:rPr>
      <w:t xml:space="preserve">ГОСТ </w:t>
    </w:r>
  </w:p>
  <w:p w14:paraId="57D3F043" w14:textId="1F9AA1A0" w:rsidR="00344767" w:rsidRPr="008C277B" w:rsidRDefault="00344767" w:rsidP="00CC2964">
    <w:pPr>
      <w:tabs>
        <w:tab w:val="center" w:pos="4677"/>
        <w:tab w:val="right" w:pos="9355"/>
      </w:tabs>
      <w:spacing w:after="120" w:line="240" w:lineRule="auto"/>
      <w:ind w:firstLine="0"/>
      <w:rPr>
        <w:b/>
        <w:i/>
        <w:sz w:val="22"/>
        <w:szCs w:val="20"/>
      </w:rPr>
    </w:pPr>
    <w:r w:rsidRPr="008C277B">
      <w:rPr>
        <w:b/>
        <w:i/>
        <w:sz w:val="22"/>
        <w:szCs w:val="20"/>
      </w:rPr>
      <w:t xml:space="preserve">(Проект RU, </w:t>
    </w:r>
    <w:r>
      <w:rPr>
        <w:b/>
        <w:i/>
        <w:sz w:val="22"/>
        <w:szCs w:val="20"/>
      </w:rPr>
      <w:t xml:space="preserve">первая </w:t>
    </w:r>
    <w:r w:rsidRPr="00533919">
      <w:rPr>
        <w:b/>
        <w:i/>
        <w:sz w:val="22"/>
        <w:szCs w:val="20"/>
      </w:rPr>
      <w:t>редакция</w:t>
    </w:r>
    <w:r w:rsidRPr="008C277B">
      <w:rPr>
        <w:b/>
        <w:i/>
        <w:sz w:val="22"/>
        <w:szCs w:val="20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D92C0" w14:textId="77777777" w:rsidR="00344767" w:rsidRDefault="00344767" w:rsidP="00C43D3E">
    <w:pPr>
      <w:pStyle w:val="af7"/>
      <w:jc w:val="right"/>
      <w:rPr>
        <w:b/>
      </w:rPr>
    </w:pPr>
    <w:r w:rsidRPr="0065461C">
      <w:rPr>
        <w:b/>
      </w:rPr>
      <w:t xml:space="preserve">ГОСТ </w:t>
    </w:r>
  </w:p>
  <w:p w14:paraId="2A73C29E" w14:textId="6D5614EF" w:rsidR="00344767" w:rsidRPr="008C277B" w:rsidRDefault="00344767" w:rsidP="00CC2964">
    <w:pPr>
      <w:tabs>
        <w:tab w:val="center" w:pos="4677"/>
        <w:tab w:val="right" w:pos="9355"/>
      </w:tabs>
      <w:spacing w:after="120" w:line="240" w:lineRule="auto"/>
      <w:ind w:firstLine="0"/>
      <w:jc w:val="right"/>
      <w:rPr>
        <w:b/>
        <w:i/>
        <w:sz w:val="22"/>
        <w:szCs w:val="20"/>
      </w:rPr>
    </w:pPr>
    <w:r w:rsidRPr="008C277B">
      <w:rPr>
        <w:b/>
        <w:i/>
        <w:sz w:val="22"/>
        <w:szCs w:val="20"/>
      </w:rPr>
      <w:t xml:space="preserve">(Проект RU, </w:t>
    </w:r>
    <w:r>
      <w:rPr>
        <w:b/>
        <w:i/>
        <w:sz w:val="22"/>
        <w:szCs w:val="20"/>
      </w:rPr>
      <w:t>первая</w:t>
    </w:r>
    <w:r w:rsidRPr="00803B15">
      <w:rPr>
        <w:b/>
        <w:i/>
        <w:sz w:val="22"/>
        <w:szCs w:val="20"/>
      </w:rPr>
      <w:t xml:space="preserve"> </w:t>
    </w:r>
    <w:r w:rsidRPr="00533919">
      <w:rPr>
        <w:b/>
        <w:i/>
        <w:sz w:val="22"/>
        <w:szCs w:val="20"/>
      </w:rPr>
      <w:t>редакция</w:t>
    </w:r>
    <w:r w:rsidRPr="008C277B">
      <w:rPr>
        <w:b/>
        <w:i/>
        <w:sz w:val="22"/>
        <w:szCs w:val="20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EFB94" w14:textId="77777777" w:rsidR="00344767" w:rsidRDefault="00344767" w:rsidP="008C277B">
    <w:pPr>
      <w:pStyle w:val="af7"/>
      <w:jc w:val="right"/>
      <w:rPr>
        <w:b/>
      </w:rPr>
    </w:pPr>
    <w:r w:rsidRPr="0065461C">
      <w:rPr>
        <w:b/>
      </w:rPr>
      <w:t xml:space="preserve">ГОСТ </w:t>
    </w:r>
  </w:p>
  <w:p w14:paraId="6FB64C1B" w14:textId="78E17DFE" w:rsidR="00344767" w:rsidRPr="008C277B" w:rsidRDefault="00344767" w:rsidP="008C277B">
    <w:pPr>
      <w:tabs>
        <w:tab w:val="center" w:pos="4677"/>
        <w:tab w:val="right" w:pos="9355"/>
      </w:tabs>
      <w:spacing w:line="240" w:lineRule="auto"/>
      <w:ind w:firstLine="0"/>
      <w:jc w:val="right"/>
      <w:rPr>
        <w:b/>
        <w:i/>
        <w:sz w:val="22"/>
        <w:szCs w:val="20"/>
      </w:rPr>
    </w:pPr>
    <w:r w:rsidRPr="008C277B">
      <w:rPr>
        <w:b/>
        <w:i/>
        <w:sz w:val="22"/>
        <w:szCs w:val="20"/>
      </w:rPr>
      <w:t xml:space="preserve">(Проект RU, </w:t>
    </w:r>
    <w:r>
      <w:rPr>
        <w:b/>
        <w:i/>
        <w:sz w:val="22"/>
        <w:szCs w:val="20"/>
      </w:rPr>
      <w:t>первая</w:t>
    </w:r>
    <w:r w:rsidRPr="00803B15">
      <w:rPr>
        <w:b/>
        <w:i/>
        <w:sz w:val="22"/>
        <w:szCs w:val="20"/>
      </w:rPr>
      <w:t xml:space="preserve"> </w:t>
    </w:r>
    <w:r w:rsidRPr="00533919">
      <w:rPr>
        <w:b/>
        <w:i/>
        <w:sz w:val="22"/>
        <w:szCs w:val="20"/>
      </w:rPr>
      <w:t>редакция</w:t>
    </w:r>
    <w:r w:rsidRPr="008C277B">
      <w:rPr>
        <w:b/>
        <w:i/>
        <w:sz w:val="22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766DE"/>
    <w:multiLevelType w:val="singleLevel"/>
    <w:tmpl w:val="2EF61AAE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5EF70610"/>
    <w:multiLevelType w:val="hybridMultilevel"/>
    <w:tmpl w:val="0DF4A01C"/>
    <w:lvl w:ilvl="0" w:tplc="380A2148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3FC09A4"/>
    <w:multiLevelType w:val="singleLevel"/>
    <w:tmpl w:val="1038A46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0F"/>
    <w:rsid w:val="00000382"/>
    <w:rsid w:val="00000ADE"/>
    <w:rsid w:val="00001A07"/>
    <w:rsid w:val="00002950"/>
    <w:rsid w:val="00002FAE"/>
    <w:rsid w:val="0000310A"/>
    <w:rsid w:val="0000501A"/>
    <w:rsid w:val="00005157"/>
    <w:rsid w:val="0000675F"/>
    <w:rsid w:val="00006790"/>
    <w:rsid w:val="0001085F"/>
    <w:rsid w:val="000110F3"/>
    <w:rsid w:val="00011305"/>
    <w:rsid w:val="0001144D"/>
    <w:rsid w:val="00011E02"/>
    <w:rsid w:val="000126A3"/>
    <w:rsid w:val="00012A01"/>
    <w:rsid w:val="00012F0A"/>
    <w:rsid w:val="00012FC8"/>
    <w:rsid w:val="00013C82"/>
    <w:rsid w:val="00014221"/>
    <w:rsid w:val="00014CEB"/>
    <w:rsid w:val="000152C1"/>
    <w:rsid w:val="000155BF"/>
    <w:rsid w:val="0001702A"/>
    <w:rsid w:val="00021101"/>
    <w:rsid w:val="00021E3E"/>
    <w:rsid w:val="0002580B"/>
    <w:rsid w:val="00025C15"/>
    <w:rsid w:val="00026056"/>
    <w:rsid w:val="0003167C"/>
    <w:rsid w:val="00031EBA"/>
    <w:rsid w:val="000321BE"/>
    <w:rsid w:val="0003222F"/>
    <w:rsid w:val="000323A4"/>
    <w:rsid w:val="00033453"/>
    <w:rsid w:val="00033EE1"/>
    <w:rsid w:val="000343CB"/>
    <w:rsid w:val="00034EFF"/>
    <w:rsid w:val="00035929"/>
    <w:rsid w:val="0003792D"/>
    <w:rsid w:val="00037C01"/>
    <w:rsid w:val="00037F85"/>
    <w:rsid w:val="00040D19"/>
    <w:rsid w:val="00040E43"/>
    <w:rsid w:val="0004230D"/>
    <w:rsid w:val="00042C6E"/>
    <w:rsid w:val="00042C85"/>
    <w:rsid w:val="00042D25"/>
    <w:rsid w:val="00043528"/>
    <w:rsid w:val="00045893"/>
    <w:rsid w:val="00047960"/>
    <w:rsid w:val="00050C6F"/>
    <w:rsid w:val="0005275F"/>
    <w:rsid w:val="00053269"/>
    <w:rsid w:val="000532DF"/>
    <w:rsid w:val="00053DB6"/>
    <w:rsid w:val="0005463D"/>
    <w:rsid w:val="0005492F"/>
    <w:rsid w:val="00054B9C"/>
    <w:rsid w:val="00056088"/>
    <w:rsid w:val="000567F8"/>
    <w:rsid w:val="00056872"/>
    <w:rsid w:val="00056B8A"/>
    <w:rsid w:val="00056FE2"/>
    <w:rsid w:val="0006028F"/>
    <w:rsid w:val="0006056E"/>
    <w:rsid w:val="0006072E"/>
    <w:rsid w:val="00060992"/>
    <w:rsid w:val="00060D3C"/>
    <w:rsid w:val="00061C1B"/>
    <w:rsid w:val="00062336"/>
    <w:rsid w:val="00062573"/>
    <w:rsid w:val="00062C35"/>
    <w:rsid w:val="00063113"/>
    <w:rsid w:val="0006368F"/>
    <w:rsid w:val="00064766"/>
    <w:rsid w:val="00064D93"/>
    <w:rsid w:val="00065CD2"/>
    <w:rsid w:val="0006798E"/>
    <w:rsid w:val="000704BF"/>
    <w:rsid w:val="00070967"/>
    <w:rsid w:val="0007135C"/>
    <w:rsid w:val="00072080"/>
    <w:rsid w:val="000721E8"/>
    <w:rsid w:val="000726A3"/>
    <w:rsid w:val="000726E6"/>
    <w:rsid w:val="00073D15"/>
    <w:rsid w:val="00074D1D"/>
    <w:rsid w:val="000750E8"/>
    <w:rsid w:val="0007719F"/>
    <w:rsid w:val="000779A0"/>
    <w:rsid w:val="000807CF"/>
    <w:rsid w:val="00082419"/>
    <w:rsid w:val="00082A81"/>
    <w:rsid w:val="00083121"/>
    <w:rsid w:val="00084357"/>
    <w:rsid w:val="00084A95"/>
    <w:rsid w:val="00085BC8"/>
    <w:rsid w:val="00087744"/>
    <w:rsid w:val="00087BC7"/>
    <w:rsid w:val="00087F7B"/>
    <w:rsid w:val="00092AF6"/>
    <w:rsid w:val="00092E88"/>
    <w:rsid w:val="000931D1"/>
    <w:rsid w:val="000937A0"/>
    <w:rsid w:val="000949CE"/>
    <w:rsid w:val="00095CBC"/>
    <w:rsid w:val="00096957"/>
    <w:rsid w:val="000A0921"/>
    <w:rsid w:val="000A0D86"/>
    <w:rsid w:val="000A11B4"/>
    <w:rsid w:val="000A1E20"/>
    <w:rsid w:val="000A44A2"/>
    <w:rsid w:val="000A55EA"/>
    <w:rsid w:val="000A5888"/>
    <w:rsid w:val="000A6370"/>
    <w:rsid w:val="000A6C6D"/>
    <w:rsid w:val="000A6DFA"/>
    <w:rsid w:val="000A7497"/>
    <w:rsid w:val="000A7607"/>
    <w:rsid w:val="000B0768"/>
    <w:rsid w:val="000B17C5"/>
    <w:rsid w:val="000B1E00"/>
    <w:rsid w:val="000B2A45"/>
    <w:rsid w:val="000B3102"/>
    <w:rsid w:val="000B3272"/>
    <w:rsid w:val="000B52E5"/>
    <w:rsid w:val="000B68D2"/>
    <w:rsid w:val="000B6E7B"/>
    <w:rsid w:val="000B7350"/>
    <w:rsid w:val="000C02A8"/>
    <w:rsid w:val="000C2795"/>
    <w:rsid w:val="000C2D0C"/>
    <w:rsid w:val="000C2FE1"/>
    <w:rsid w:val="000C3820"/>
    <w:rsid w:val="000C4C88"/>
    <w:rsid w:val="000C60B9"/>
    <w:rsid w:val="000C60CA"/>
    <w:rsid w:val="000C682F"/>
    <w:rsid w:val="000C6AD2"/>
    <w:rsid w:val="000D01E9"/>
    <w:rsid w:val="000D02C8"/>
    <w:rsid w:val="000D067F"/>
    <w:rsid w:val="000D0A4E"/>
    <w:rsid w:val="000D128B"/>
    <w:rsid w:val="000D1569"/>
    <w:rsid w:val="000D3F5A"/>
    <w:rsid w:val="000D4A6A"/>
    <w:rsid w:val="000D631F"/>
    <w:rsid w:val="000D6C9D"/>
    <w:rsid w:val="000D75EC"/>
    <w:rsid w:val="000D7C5C"/>
    <w:rsid w:val="000E0B2C"/>
    <w:rsid w:val="000E1A9F"/>
    <w:rsid w:val="000E2303"/>
    <w:rsid w:val="000E266D"/>
    <w:rsid w:val="000E2A83"/>
    <w:rsid w:val="000E2A93"/>
    <w:rsid w:val="000E38D1"/>
    <w:rsid w:val="000E3974"/>
    <w:rsid w:val="000E3BB3"/>
    <w:rsid w:val="000E3CE0"/>
    <w:rsid w:val="000E3D37"/>
    <w:rsid w:val="000E3FDD"/>
    <w:rsid w:val="000E40DC"/>
    <w:rsid w:val="000E473C"/>
    <w:rsid w:val="000E4C8E"/>
    <w:rsid w:val="000E541C"/>
    <w:rsid w:val="000E56D8"/>
    <w:rsid w:val="000E6035"/>
    <w:rsid w:val="000E6830"/>
    <w:rsid w:val="000E75BC"/>
    <w:rsid w:val="000F03A1"/>
    <w:rsid w:val="000F0A86"/>
    <w:rsid w:val="000F0C47"/>
    <w:rsid w:val="000F14D5"/>
    <w:rsid w:val="000F1D20"/>
    <w:rsid w:val="000F2105"/>
    <w:rsid w:val="000F2394"/>
    <w:rsid w:val="000F2906"/>
    <w:rsid w:val="000F2F17"/>
    <w:rsid w:val="000F2F62"/>
    <w:rsid w:val="000F3AC5"/>
    <w:rsid w:val="000F5A3A"/>
    <w:rsid w:val="000F704B"/>
    <w:rsid w:val="001016F3"/>
    <w:rsid w:val="001023EF"/>
    <w:rsid w:val="00102624"/>
    <w:rsid w:val="00102979"/>
    <w:rsid w:val="00102997"/>
    <w:rsid w:val="001045AC"/>
    <w:rsid w:val="0010506C"/>
    <w:rsid w:val="00105AAE"/>
    <w:rsid w:val="00105AF6"/>
    <w:rsid w:val="001066A2"/>
    <w:rsid w:val="001072C7"/>
    <w:rsid w:val="00107DBF"/>
    <w:rsid w:val="00107F4D"/>
    <w:rsid w:val="00110A28"/>
    <w:rsid w:val="00111F73"/>
    <w:rsid w:val="00112374"/>
    <w:rsid w:val="0011239C"/>
    <w:rsid w:val="00112E75"/>
    <w:rsid w:val="0011397B"/>
    <w:rsid w:val="00113A87"/>
    <w:rsid w:val="001143FB"/>
    <w:rsid w:val="0011556E"/>
    <w:rsid w:val="0011623D"/>
    <w:rsid w:val="00120662"/>
    <w:rsid w:val="00121B31"/>
    <w:rsid w:val="001238AB"/>
    <w:rsid w:val="001253FE"/>
    <w:rsid w:val="001255BE"/>
    <w:rsid w:val="00131617"/>
    <w:rsid w:val="001328B4"/>
    <w:rsid w:val="00134806"/>
    <w:rsid w:val="0013596C"/>
    <w:rsid w:val="001373D9"/>
    <w:rsid w:val="00137E69"/>
    <w:rsid w:val="001404CD"/>
    <w:rsid w:val="001424ED"/>
    <w:rsid w:val="00142DE7"/>
    <w:rsid w:val="001433F3"/>
    <w:rsid w:val="0014368E"/>
    <w:rsid w:val="00143743"/>
    <w:rsid w:val="0014400D"/>
    <w:rsid w:val="0014556D"/>
    <w:rsid w:val="00145D5B"/>
    <w:rsid w:val="00145EC8"/>
    <w:rsid w:val="00146709"/>
    <w:rsid w:val="0014694B"/>
    <w:rsid w:val="001473C0"/>
    <w:rsid w:val="00150025"/>
    <w:rsid w:val="001510AF"/>
    <w:rsid w:val="001513CF"/>
    <w:rsid w:val="00151838"/>
    <w:rsid w:val="00151A8A"/>
    <w:rsid w:val="00152357"/>
    <w:rsid w:val="0015441C"/>
    <w:rsid w:val="001546EF"/>
    <w:rsid w:val="001558C8"/>
    <w:rsid w:val="00155991"/>
    <w:rsid w:val="00156591"/>
    <w:rsid w:val="0015711D"/>
    <w:rsid w:val="00157227"/>
    <w:rsid w:val="0015769D"/>
    <w:rsid w:val="00157BBA"/>
    <w:rsid w:val="00160045"/>
    <w:rsid w:val="001605CF"/>
    <w:rsid w:val="0016133B"/>
    <w:rsid w:val="0016138D"/>
    <w:rsid w:val="001615C8"/>
    <w:rsid w:val="0016181E"/>
    <w:rsid w:val="00161894"/>
    <w:rsid w:val="00161A96"/>
    <w:rsid w:val="00161DDA"/>
    <w:rsid w:val="001629E9"/>
    <w:rsid w:val="00162B4C"/>
    <w:rsid w:val="00163583"/>
    <w:rsid w:val="00163677"/>
    <w:rsid w:val="00163AE2"/>
    <w:rsid w:val="00163C2C"/>
    <w:rsid w:val="001648E9"/>
    <w:rsid w:val="00164A30"/>
    <w:rsid w:val="00164B95"/>
    <w:rsid w:val="00164CBA"/>
    <w:rsid w:val="00164EFF"/>
    <w:rsid w:val="0016549E"/>
    <w:rsid w:val="00166187"/>
    <w:rsid w:val="00166CCE"/>
    <w:rsid w:val="00167763"/>
    <w:rsid w:val="00170A32"/>
    <w:rsid w:val="00172DA8"/>
    <w:rsid w:val="001738B1"/>
    <w:rsid w:val="00174AF5"/>
    <w:rsid w:val="00174D3D"/>
    <w:rsid w:val="00175405"/>
    <w:rsid w:val="00175621"/>
    <w:rsid w:val="00176EE3"/>
    <w:rsid w:val="001773FC"/>
    <w:rsid w:val="00180190"/>
    <w:rsid w:val="0018035D"/>
    <w:rsid w:val="00180747"/>
    <w:rsid w:val="00180E0D"/>
    <w:rsid w:val="00181832"/>
    <w:rsid w:val="00181A0C"/>
    <w:rsid w:val="00183375"/>
    <w:rsid w:val="00183950"/>
    <w:rsid w:val="00183BD1"/>
    <w:rsid w:val="00183D12"/>
    <w:rsid w:val="001845E1"/>
    <w:rsid w:val="0018461D"/>
    <w:rsid w:val="0018503D"/>
    <w:rsid w:val="00187A9A"/>
    <w:rsid w:val="00190103"/>
    <w:rsid w:val="00190116"/>
    <w:rsid w:val="001911C2"/>
    <w:rsid w:val="00191404"/>
    <w:rsid w:val="00191EC1"/>
    <w:rsid w:val="00192633"/>
    <w:rsid w:val="0019263F"/>
    <w:rsid w:val="00192DC1"/>
    <w:rsid w:val="00192F4B"/>
    <w:rsid w:val="001931E3"/>
    <w:rsid w:val="00193A29"/>
    <w:rsid w:val="001943E4"/>
    <w:rsid w:val="001946C7"/>
    <w:rsid w:val="00195C7B"/>
    <w:rsid w:val="00195E9D"/>
    <w:rsid w:val="0019707B"/>
    <w:rsid w:val="001976C9"/>
    <w:rsid w:val="0019783F"/>
    <w:rsid w:val="00197AB1"/>
    <w:rsid w:val="00197EBB"/>
    <w:rsid w:val="001A0426"/>
    <w:rsid w:val="001A1A2D"/>
    <w:rsid w:val="001A1EA2"/>
    <w:rsid w:val="001A20A1"/>
    <w:rsid w:val="001A283F"/>
    <w:rsid w:val="001A2A9B"/>
    <w:rsid w:val="001A2C8B"/>
    <w:rsid w:val="001A2CFB"/>
    <w:rsid w:val="001A31E4"/>
    <w:rsid w:val="001A3CE5"/>
    <w:rsid w:val="001A3E1B"/>
    <w:rsid w:val="001A4897"/>
    <w:rsid w:val="001A5029"/>
    <w:rsid w:val="001A553A"/>
    <w:rsid w:val="001A6434"/>
    <w:rsid w:val="001A6DEB"/>
    <w:rsid w:val="001A75F7"/>
    <w:rsid w:val="001B027B"/>
    <w:rsid w:val="001B0C51"/>
    <w:rsid w:val="001B2573"/>
    <w:rsid w:val="001B2BEB"/>
    <w:rsid w:val="001B3363"/>
    <w:rsid w:val="001B406C"/>
    <w:rsid w:val="001B4170"/>
    <w:rsid w:val="001B43CB"/>
    <w:rsid w:val="001B4852"/>
    <w:rsid w:val="001B6609"/>
    <w:rsid w:val="001B6664"/>
    <w:rsid w:val="001C0AC0"/>
    <w:rsid w:val="001C1655"/>
    <w:rsid w:val="001C1731"/>
    <w:rsid w:val="001C18FE"/>
    <w:rsid w:val="001C1BF8"/>
    <w:rsid w:val="001C2067"/>
    <w:rsid w:val="001C217B"/>
    <w:rsid w:val="001C33EC"/>
    <w:rsid w:val="001C3929"/>
    <w:rsid w:val="001C39AE"/>
    <w:rsid w:val="001C427E"/>
    <w:rsid w:val="001C4C58"/>
    <w:rsid w:val="001C4FD6"/>
    <w:rsid w:val="001C5AD3"/>
    <w:rsid w:val="001C5F50"/>
    <w:rsid w:val="001C63D2"/>
    <w:rsid w:val="001C7195"/>
    <w:rsid w:val="001C7261"/>
    <w:rsid w:val="001C7679"/>
    <w:rsid w:val="001C7782"/>
    <w:rsid w:val="001D01EB"/>
    <w:rsid w:val="001D0298"/>
    <w:rsid w:val="001D10AE"/>
    <w:rsid w:val="001D12C1"/>
    <w:rsid w:val="001D15CA"/>
    <w:rsid w:val="001D2DB5"/>
    <w:rsid w:val="001D32DE"/>
    <w:rsid w:val="001D4110"/>
    <w:rsid w:val="001D4665"/>
    <w:rsid w:val="001D5211"/>
    <w:rsid w:val="001D5B3C"/>
    <w:rsid w:val="001D6C71"/>
    <w:rsid w:val="001D776F"/>
    <w:rsid w:val="001E0954"/>
    <w:rsid w:val="001E1036"/>
    <w:rsid w:val="001E127D"/>
    <w:rsid w:val="001E1DA7"/>
    <w:rsid w:val="001E2280"/>
    <w:rsid w:val="001E35E1"/>
    <w:rsid w:val="001E3BA0"/>
    <w:rsid w:val="001E3F09"/>
    <w:rsid w:val="001E5A7B"/>
    <w:rsid w:val="001E6C4E"/>
    <w:rsid w:val="001E6C98"/>
    <w:rsid w:val="001E6EAC"/>
    <w:rsid w:val="001F0023"/>
    <w:rsid w:val="001F07D1"/>
    <w:rsid w:val="001F0A2D"/>
    <w:rsid w:val="001F0AEE"/>
    <w:rsid w:val="001F1328"/>
    <w:rsid w:val="001F1EBA"/>
    <w:rsid w:val="001F22A2"/>
    <w:rsid w:val="001F22BC"/>
    <w:rsid w:val="001F262C"/>
    <w:rsid w:val="001F38C0"/>
    <w:rsid w:val="001F3E8D"/>
    <w:rsid w:val="001F3F46"/>
    <w:rsid w:val="001F4134"/>
    <w:rsid w:val="001F4B04"/>
    <w:rsid w:val="001F5049"/>
    <w:rsid w:val="001F5509"/>
    <w:rsid w:val="001F5758"/>
    <w:rsid w:val="001F58F9"/>
    <w:rsid w:val="001F74B6"/>
    <w:rsid w:val="002006A5"/>
    <w:rsid w:val="00201EFF"/>
    <w:rsid w:val="00201F46"/>
    <w:rsid w:val="00202650"/>
    <w:rsid w:val="00203BDE"/>
    <w:rsid w:val="0020426F"/>
    <w:rsid w:val="00204CAC"/>
    <w:rsid w:val="00204D42"/>
    <w:rsid w:val="002057DA"/>
    <w:rsid w:val="002066C6"/>
    <w:rsid w:val="002066DC"/>
    <w:rsid w:val="00207427"/>
    <w:rsid w:val="00207768"/>
    <w:rsid w:val="00207A1D"/>
    <w:rsid w:val="00207F9F"/>
    <w:rsid w:val="00210B84"/>
    <w:rsid w:val="00210DFF"/>
    <w:rsid w:val="00211378"/>
    <w:rsid w:val="002114C6"/>
    <w:rsid w:val="002119D6"/>
    <w:rsid w:val="00211A0E"/>
    <w:rsid w:val="00211A29"/>
    <w:rsid w:val="00211A9F"/>
    <w:rsid w:val="002125EF"/>
    <w:rsid w:val="00212C29"/>
    <w:rsid w:val="00213B08"/>
    <w:rsid w:val="00213BD0"/>
    <w:rsid w:val="00213C66"/>
    <w:rsid w:val="002142B1"/>
    <w:rsid w:val="00215848"/>
    <w:rsid w:val="00215EB3"/>
    <w:rsid w:val="0021628C"/>
    <w:rsid w:val="002167B1"/>
    <w:rsid w:val="0021733B"/>
    <w:rsid w:val="00220540"/>
    <w:rsid w:val="002218F9"/>
    <w:rsid w:val="00221B86"/>
    <w:rsid w:val="00221D21"/>
    <w:rsid w:val="002221EA"/>
    <w:rsid w:val="00222837"/>
    <w:rsid w:val="00223246"/>
    <w:rsid w:val="00223AED"/>
    <w:rsid w:val="0022453C"/>
    <w:rsid w:val="00224816"/>
    <w:rsid w:val="0022516D"/>
    <w:rsid w:val="002251B0"/>
    <w:rsid w:val="00227130"/>
    <w:rsid w:val="0022773E"/>
    <w:rsid w:val="0023050B"/>
    <w:rsid w:val="0023084A"/>
    <w:rsid w:val="00231BBA"/>
    <w:rsid w:val="00232AD3"/>
    <w:rsid w:val="00233E06"/>
    <w:rsid w:val="00234637"/>
    <w:rsid w:val="00234CD5"/>
    <w:rsid w:val="0023578C"/>
    <w:rsid w:val="00235B07"/>
    <w:rsid w:val="00235CC6"/>
    <w:rsid w:val="00236637"/>
    <w:rsid w:val="00236AC2"/>
    <w:rsid w:val="00236B3A"/>
    <w:rsid w:val="00237673"/>
    <w:rsid w:val="00237D2E"/>
    <w:rsid w:val="00240F52"/>
    <w:rsid w:val="00240FE7"/>
    <w:rsid w:val="0024228C"/>
    <w:rsid w:val="002423E7"/>
    <w:rsid w:val="0024313C"/>
    <w:rsid w:val="00243EB8"/>
    <w:rsid w:val="00244030"/>
    <w:rsid w:val="002445C6"/>
    <w:rsid w:val="00245B8B"/>
    <w:rsid w:val="00245F4C"/>
    <w:rsid w:val="0024672D"/>
    <w:rsid w:val="00246CC1"/>
    <w:rsid w:val="00247500"/>
    <w:rsid w:val="0025079D"/>
    <w:rsid w:val="00250AE4"/>
    <w:rsid w:val="00250CBB"/>
    <w:rsid w:val="002513E8"/>
    <w:rsid w:val="0025172B"/>
    <w:rsid w:val="00252248"/>
    <w:rsid w:val="002524AB"/>
    <w:rsid w:val="00252755"/>
    <w:rsid w:val="00252D10"/>
    <w:rsid w:val="002530FC"/>
    <w:rsid w:val="00253224"/>
    <w:rsid w:val="00254FA4"/>
    <w:rsid w:val="0025575F"/>
    <w:rsid w:val="00255C2D"/>
    <w:rsid w:val="00255C37"/>
    <w:rsid w:val="00255D9A"/>
    <w:rsid w:val="00256052"/>
    <w:rsid w:val="0025740F"/>
    <w:rsid w:val="00257A19"/>
    <w:rsid w:val="002605F8"/>
    <w:rsid w:val="00260F59"/>
    <w:rsid w:val="00261104"/>
    <w:rsid w:val="002619B4"/>
    <w:rsid w:val="00262BB7"/>
    <w:rsid w:val="00262E62"/>
    <w:rsid w:val="00263577"/>
    <w:rsid w:val="002637BE"/>
    <w:rsid w:val="00263F79"/>
    <w:rsid w:val="002649B8"/>
    <w:rsid w:val="00266383"/>
    <w:rsid w:val="002673ED"/>
    <w:rsid w:val="00267488"/>
    <w:rsid w:val="00267A4F"/>
    <w:rsid w:val="00267EB4"/>
    <w:rsid w:val="00271417"/>
    <w:rsid w:val="00271446"/>
    <w:rsid w:val="00272683"/>
    <w:rsid w:val="00272D12"/>
    <w:rsid w:val="00272FD0"/>
    <w:rsid w:val="00273BB9"/>
    <w:rsid w:val="00274AA1"/>
    <w:rsid w:val="00274B79"/>
    <w:rsid w:val="00275974"/>
    <w:rsid w:val="002765C6"/>
    <w:rsid w:val="00277618"/>
    <w:rsid w:val="00280458"/>
    <w:rsid w:val="00280C90"/>
    <w:rsid w:val="00280CD5"/>
    <w:rsid w:val="0028171A"/>
    <w:rsid w:val="00281E78"/>
    <w:rsid w:val="00281FF8"/>
    <w:rsid w:val="00282E8E"/>
    <w:rsid w:val="00283039"/>
    <w:rsid w:val="0028378E"/>
    <w:rsid w:val="00283E77"/>
    <w:rsid w:val="002856B3"/>
    <w:rsid w:val="00285EAC"/>
    <w:rsid w:val="0028692A"/>
    <w:rsid w:val="0028757E"/>
    <w:rsid w:val="00287B88"/>
    <w:rsid w:val="00287D12"/>
    <w:rsid w:val="00290197"/>
    <w:rsid w:val="0029109E"/>
    <w:rsid w:val="00291E4F"/>
    <w:rsid w:val="00292618"/>
    <w:rsid w:val="00292B2A"/>
    <w:rsid w:val="00292DC7"/>
    <w:rsid w:val="00293F3F"/>
    <w:rsid w:val="002952E4"/>
    <w:rsid w:val="002953D2"/>
    <w:rsid w:val="002954EE"/>
    <w:rsid w:val="00295B00"/>
    <w:rsid w:val="00296CED"/>
    <w:rsid w:val="00296E7D"/>
    <w:rsid w:val="002976CB"/>
    <w:rsid w:val="00297B7A"/>
    <w:rsid w:val="002A08BE"/>
    <w:rsid w:val="002A1046"/>
    <w:rsid w:val="002A1265"/>
    <w:rsid w:val="002A12C1"/>
    <w:rsid w:val="002A32A4"/>
    <w:rsid w:val="002A3883"/>
    <w:rsid w:val="002A422E"/>
    <w:rsid w:val="002B056A"/>
    <w:rsid w:val="002B0E47"/>
    <w:rsid w:val="002B0EE8"/>
    <w:rsid w:val="002B12C8"/>
    <w:rsid w:val="002B1337"/>
    <w:rsid w:val="002B1A68"/>
    <w:rsid w:val="002B2067"/>
    <w:rsid w:val="002B20F3"/>
    <w:rsid w:val="002B2279"/>
    <w:rsid w:val="002B23B0"/>
    <w:rsid w:val="002B2E29"/>
    <w:rsid w:val="002B3775"/>
    <w:rsid w:val="002B3DC2"/>
    <w:rsid w:val="002B3F88"/>
    <w:rsid w:val="002B4119"/>
    <w:rsid w:val="002B4C36"/>
    <w:rsid w:val="002B5D0E"/>
    <w:rsid w:val="002C029B"/>
    <w:rsid w:val="002C168B"/>
    <w:rsid w:val="002C1A83"/>
    <w:rsid w:val="002C1D9D"/>
    <w:rsid w:val="002C1F71"/>
    <w:rsid w:val="002C1FE1"/>
    <w:rsid w:val="002C2123"/>
    <w:rsid w:val="002C2221"/>
    <w:rsid w:val="002C3145"/>
    <w:rsid w:val="002C32E1"/>
    <w:rsid w:val="002C42FB"/>
    <w:rsid w:val="002C4576"/>
    <w:rsid w:val="002C4F22"/>
    <w:rsid w:val="002C55CE"/>
    <w:rsid w:val="002C6030"/>
    <w:rsid w:val="002C6800"/>
    <w:rsid w:val="002C6A07"/>
    <w:rsid w:val="002D168B"/>
    <w:rsid w:val="002D2265"/>
    <w:rsid w:val="002D2D18"/>
    <w:rsid w:val="002D2FB1"/>
    <w:rsid w:val="002D3362"/>
    <w:rsid w:val="002D383C"/>
    <w:rsid w:val="002D5B23"/>
    <w:rsid w:val="002D5FFA"/>
    <w:rsid w:val="002D6287"/>
    <w:rsid w:val="002D6294"/>
    <w:rsid w:val="002D655D"/>
    <w:rsid w:val="002D6AE4"/>
    <w:rsid w:val="002D78E1"/>
    <w:rsid w:val="002E00C2"/>
    <w:rsid w:val="002E0149"/>
    <w:rsid w:val="002E0579"/>
    <w:rsid w:val="002E0657"/>
    <w:rsid w:val="002E17AE"/>
    <w:rsid w:val="002E2730"/>
    <w:rsid w:val="002E32BA"/>
    <w:rsid w:val="002E364B"/>
    <w:rsid w:val="002E4001"/>
    <w:rsid w:val="002E5F7A"/>
    <w:rsid w:val="002E5F98"/>
    <w:rsid w:val="002E6BF1"/>
    <w:rsid w:val="002E708F"/>
    <w:rsid w:val="002E76CD"/>
    <w:rsid w:val="002E7B0A"/>
    <w:rsid w:val="002E7BD1"/>
    <w:rsid w:val="002E7C42"/>
    <w:rsid w:val="002E7CDA"/>
    <w:rsid w:val="002F080F"/>
    <w:rsid w:val="002F08E3"/>
    <w:rsid w:val="002F0BAD"/>
    <w:rsid w:val="002F10A9"/>
    <w:rsid w:val="002F1790"/>
    <w:rsid w:val="002F1C1F"/>
    <w:rsid w:val="002F1E2E"/>
    <w:rsid w:val="002F2199"/>
    <w:rsid w:val="002F23CE"/>
    <w:rsid w:val="002F277C"/>
    <w:rsid w:val="002F2B61"/>
    <w:rsid w:val="002F2CD4"/>
    <w:rsid w:val="002F3908"/>
    <w:rsid w:val="002F54BC"/>
    <w:rsid w:val="002F57C2"/>
    <w:rsid w:val="002F5EEF"/>
    <w:rsid w:val="002F74AC"/>
    <w:rsid w:val="00302EEC"/>
    <w:rsid w:val="00302FD9"/>
    <w:rsid w:val="00303467"/>
    <w:rsid w:val="00304439"/>
    <w:rsid w:val="003055FE"/>
    <w:rsid w:val="00306C62"/>
    <w:rsid w:val="00310084"/>
    <w:rsid w:val="003100E6"/>
    <w:rsid w:val="003101DB"/>
    <w:rsid w:val="00310DDE"/>
    <w:rsid w:val="0031199B"/>
    <w:rsid w:val="00311B99"/>
    <w:rsid w:val="003123A1"/>
    <w:rsid w:val="00312913"/>
    <w:rsid w:val="00312E9B"/>
    <w:rsid w:val="00312F65"/>
    <w:rsid w:val="00313102"/>
    <w:rsid w:val="00314330"/>
    <w:rsid w:val="00315014"/>
    <w:rsid w:val="003164F5"/>
    <w:rsid w:val="003172DC"/>
    <w:rsid w:val="003174AF"/>
    <w:rsid w:val="00317860"/>
    <w:rsid w:val="00317BEC"/>
    <w:rsid w:val="00320517"/>
    <w:rsid w:val="0032296A"/>
    <w:rsid w:val="00323964"/>
    <w:rsid w:val="00323A17"/>
    <w:rsid w:val="00325DFD"/>
    <w:rsid w:val="0032674C"/>
    <w:rsid w:val="0032676E"/>
    <w:rsid w:val="003306D1"/>
    <w:rsid w:val="003314AF"/>
    <w:rsid w:val="00331BF7"/>
    <w:rsid w:val="00332833"/>
    <w:rsid w:val="00332FD6"/>
    <w:rsid w:val="00333860"/>
    <w:rsid w:val="00333DDF"/>
    <w:rsid w:val="00334BB4"/>
    <w:rsid w:val="00334FF4"/>
    <w:rsid w:val="0033567C"/>
    <w:rsid w:val="00335F1F"/>
    <w:rsid w:val="00336494"/>
    <w:rsid w:val="00336EB4"/>
    <w:rsid w:val="00336FE5"/>
    <w:rsid w:val="0033768F"/>
    <w:rsid w:val="00337B22"/>
    <w:rsid w:val="00337D7D"/>
    <w:rsid w:val="0034008F"/>
    <w:rsid w:val="0034071F"/>
    <w:rsid w:val="00340AEB"/>
    <w:rsid w:val="00340C2A"/>
    <w:rsid w:val="00341F4D"/>
    <w:rsid w:val="00342A1E"/>
    <w:rsid w:val="00343B8F"/>
    <w:rsid w:val="00343BB1"/>
    <w:rsid w:val="00344767"/>
    <w:rsid w:val="00344950"/>
    <w:rsid w:val="00344C67"/>
    <w:rsid w:val="00345F4D"/>
    <w:rsid w:val="00346A86"/>
    <w:rsid w:val="00346AFB"/>
    <w:rsid w:val="003471C0"/>
    <w:rsid w:val="00350C9C"/>
    <w:rsid w:val="00350CB6"/>
    <w:rsid w:val="00351541"/>
    <w:rsid w:val="0035179B"/>
    <w:rsid w:val="00351C9B"/>
    <w:rsid w:val="003522B8"/>
    <w:rsid w:val="00353126"/>
    <w:rsid w:val="00353185"/>
    <w:rsid w:val="00354085"/>
    <w:rsid w:val="003557E0"/>
    <w:rsid w:val="00355D04"/>
    <w:rsid w:val="003575A6"/>
    <w:rsid w:val="00357791"/>
    <w:rsid w:val="003578E5"/>
    <w:rsid w:val="0036052D"/>
    <w:rsid w:val="00360851"/>
    <w:rsid w:val="00360D0B"/>
    <w:rsid w:val="00360D54"/>
    <w:rsid w:val="0036352C"/>
    <w:rsid w:val="0036392C"/>
    <w:rsid w:val="003642EA"/>
    <w:rsid w:val="003643B1"/>
    <w:rsid w:val="00364DBC"/>
    <w:rsid w:val="00364F35"/>
    <w:rsid w:val="00365D26"/>
    <w:rsid w:val="003667AC"/>
    <w:rsid w:val="00366A88"/>
    <w:rsid w:val="00366FA5"/>
    <w:rsid w:val="0036724B"/>
    <w:rsid w:val="00367304"/>
    <w:rsid w:val="00367ACA"/>
    <w:rsid w:val="00371FF3"/>
    <w:rsid w:val="003735F3"/>
    <w:rsid w:val="00373A20"/>
    <w:rsid w:val="00373E40"/>
    <w:rsid w:val="0037521A"/>
    <w:rsid w:val="00375482"/>
    <w:rsid w:val="003759CE"/>
    <w:rsid w:val="00375AD3"/>
    <w:rsid w:val="00376B47"/>
    <w:rsid w:val="00377709"/>
    <w:rsid w:val="0038219F"/>
    <w:rsid w:val="00382212"/>
    <w:rsid w:val="003838C4"/>
    <w:rsid w:val="00383F89"/>
    <w:rsid w:val="00384D06"/>
    <w:rsid w:val="003858CA"/>
    <w:rsid w:val="00385F09"/>
    <w:rsid w:val="00386102"/>
    <w:rsid w:val="00387739"/>
    <w:rsid w:val="003878EA"/>
    <w:rsid w:val="00387CA1"/>
    <w:rsid w:val="0039151C"/>
    <w:rsid w:val="00391C8E"/>
    <w:rsid w:val="00391FFD"/>
    <w:rsid w:val="003930AF"/>
    <w:rsid w:val="003944A5"/>
    <w:rsid w:val="0039482C"/>
    <w:rsid w:val="00395638"/>
    <w:rsid w:val="00395A04"/>
    <w:rsid w:val="0039699D"/>
    <w:rsid w:val="0039761E"/>
    <w:rsid w:val="003A0319"/>
    <w:rsid w:val="003A0A5C"/>
    <w:rsid w:val="003A176D"/>
    <w:rsid w:val="003A1884"/>
    <w:rsid w:val="003A1CFE"/>
    <w:rsid w:val="003A1EF3"/>
    <w:rsid w:val="003A35AD"/>
    <w:rsid w:val="003A3940"/>
    <w:rsid w:val="003A4B53"/>
    <w:rsid w:val="003A4F65"/>
    <w:rsid w:val="003A553E"/>
    <w:rsid w:val="003A5D91"/>
    <w:rsid w:val="003A5F25"/>
    <w:rsid w:val="003A63DC"/>
    <w:rsid w:val="003A6F2A"/>
    <w:rsid w:val="003A7404"/>
    <w:rsid w:val="003A7C72"/>
    <w:rsid w:val="003B0AE1"/>
    <w:rsid w:val="003B1304"/>
    <w:rsid w:val="003B1A15"/>
    <w:rsid w:val="003B1DE6"/>
    <w:rsid w:val="003B25C6"/>
    <w:rsid w:val="003B2703"/>
    <w:rsid w:val="003B2788"/>
    <w:rsid w:val="003B4342"/>
    <w:rsid w:val="003B45C0"/>
    <w:rsid w:val="003B4B23"/>
    <w:rsid w:val="003B4D64"/>
    <w:rsid w:val="003B5270"/>
    <w:rsid w:val="003B5706"/>
    <w:rsid w:val="003B5788"/>
    <w:rsid w:val="003B6813"/>
    <w:rsid w:val="003B6BB4"/>
    <w:rsid w:val="003B71DD"/>
    <w:rsid w:val="003B7C9B"/>
    <w:rsid w:val="003C0B22"/>
    <w:rsid w:val="003C232B"/>
    <w:rsid w:val="003C3391"/>
    <w:rsid w:val="003C4AC5"/>
    <w:rsid w:val="003C63E7"/>
    <w:rsid w:val="003C68D5"/>
    <w:rsid w:val="003C6FE7"/>
    <w:rsid w:val="003D04B5"/>
    <w:rsid w:val="003D080E"/>
    <w:rsid w:val="003D12DA"/>
    <w:rsid w:val="003D186A"/>
    <w:rsid w:val="003D21DD"/>
    <w:rsid w:val="003D3179"/>
    <w:rsid w:val="003D3399"/>
    <w:rsid w:val="003D36FF"/>
    <w:rsid w:val="003D3932"/>
    <w:rsid w:val="003D487F"/>
    <w:rsid w:val="003D4917"/>
    <w:rsid w:val="003D5AE7"/>
    <w:rsid w:val="003D6893"/>
    <w:rsid w:val="003D72E7"/>
    <w:rsid w:val="003D761C"/>
    <w:rsid w:val="003D7995"/>
    <w:rsid w:val="003E0A80"/>
    <w:rsid w:val="003E1D37"/>
    <w:rsid w:val="003E2AB9"/>
    <w:rsid w:val="003E3B02"/>
    <w:rsid w:val="003E3E23"/>
    <w:rsid w:val="003E40D7"/>
    <w:rsid w:val="003E42B2"/>
    <w:rsid w:val="003E57AB"/>
    <w:rsid w:val="003E5DCF"/>
    <w:rsid w:val="003E7136"/>
    <w:rsid w:val="003E71C7"/>
    <w:rsid w:val="003E771B"/>
    <w:rsid w:val="003F0447"/>
    <w:rsid w:val="003F0EEB"/>
    <w:rsid w:val="003F0F37"/>
    <w:rsid w:val="003F1338"/>
    <w:rsid w:val="003F16CF"/>
    <w:rsid w:val="003F23EA"/>
    <w:rsid w:val="003F26EB"/>
    <w:rsid w:val="003F2870"/>
    <w:rsid w:val="003F3585"/>
    <w:rsid w:val="003F4124"/>
    <w:rsid w:val="003F440B"/>
    <w:rsid w:val="003F4E96"/>
    <w:rsid w:val="003F5CBE"/>
    <w:rsid w:val="003F614F"/>
    <w:rsid w:val="003F623D"/>
    <w:rsid w:val="003F706B"/>
    <w:rsid w:val="003F7903"/>
    <w:rsid w:val="004014B4"/>
    <w:rsid w:val="00401686"/>
    <w:rsid w:val="00401AE8"/>
    <w:rsid w:val="00401C10"/>
    <w:rsid w:val="00401C3B"/>
    <w:rsid w:val="00401C92"/>
    <w:rsid w:val="004029DE"/>
    <w:rsid w:val="004067EE"/>
    <w:rsid w:val="00406821"/>
    <w:rsid w:val="00406D6E"/>
    <w:rsid w:val="00407339"/>
    <w:rsid w:val="00407A3B"/>
    <w:rsid w:val="004105D9"/>
    <w:rsid w:val="0041080C"/>
    <w:rsid w:val="0041080E"/>
    <w:rsid w:val="0041149E"/>
    <w:rsid w:val="00412907"/>
    <w:rsid w:val="00412A68"/>
    <w:rsid w:val="00412E2E"/>
    <w:rsid w:val="00414185"/>
    <w:rsid w:val="004146C2"/>
    <w:rsid w:val="004208DE"/>
    <w:rsid w:val="004226DD"/>
    <w:rsid w:val="00422960"/>
    <w:rsid w:val="00422DA9"/>
    <w:rsid w:val="00423405"/>
    <w:rsid w:val="0042456D"/>
    <w:rsid w:val="00425266"/>
    <w:rsid w:val="0042574E"/>
    <w:rsid w:val="00425C76"/>
    <w:rsid w:val="004272F9"/>
    <w:rsid w:val="00427D50"/>
    <w:rsid w:val="00427FFB"/>
    <w:rsid w:val="00430ACD"/>
    <w:rsid w:val="00430DB2"/>
    <w:rsid w:val="0043108D"/>
    <w:rsid w:val="004316DD"/>
    <w:rsid w:val="00431C80"/>
    <w:rsid w:val="004328FD"/>
    <w:rsid w:val="004331AA"/>
    <w:rsid w:val="004333F9"/>
    <w:rsid w:val="00433ADF"/>
    <w:rsid w:val="0043454D"/>
    <w:rsid w:val="00434D7E"/>
    <w:rsid w:val="0043597F"/>
    <w:rsid w:val="004359D7"/>
    <w:rsid w:val="00436FB3"/>
    <w:rsid w:val="00437378"/>
    <w:rsid w:val="004376DB"/>
    <w:rsid w:val="00437FA2"/>
    <w:rsid w:val="0044031E"/>
    <w:rsid w:val="00442370"/>
    <w:rsid w:val="004424C1"/>
    <w:rsid w:val="0044379C"/>
    <w:rsid w:val="00443E3A"/>
    <w:rsid w:val="00445617"/>
    <w:rsid w:val="00450747"/>
    <w:rsid w:val="00451350"/>
    <w:rsid w:val="00451B65"/>
    <w:rsid w:val="00452807"/>
    <w:rsid w:val="004529C8"/>
    <w:rsid w:val="004548A5"/>
    <w:rsid w:val="00455CE2"/>
    <w:rsid w:val="00455DE3"/>
    <w:rsid w:val="00456A3F"/>
    <w:rsid w:val="00456A58"/>
    <w:rsid w:val="00456DF1"/>
    <w:rsid w:val="00456E93"/>
    <w:rsid w:val="00457091"/>
    <w:rsid w:val="00457696"/>
    <w:rsid w:val="0045771A"/>
    <w:rsid w:val="00457AD7"/>
    <w:rsid w:val="00457E83"/>
    <w:rsid w:val="0046048E"/>
    <w:rsid w:val="004604E2"/>
    <w:rsid w:val="00460D33"/>
    <w:rsid w:val="00461008"/>
    <w:rsid w:val="00461D96"/>
    <w:rsid w:val="00462A08"/>
    <w:rsid w:val="00463309"/>
    <w:rsid w:val="004645E0"/>
    <w:rsid w:val="0046460F"/>
    <w:rsid w:val="0046586D"/>
    <w:rsid w:val="00465E33"/>
    <w:rsid w:val="00466060"/>
    <w:rsid w:val="00467D5A"/>
    <w:rsid w:val="00467ED0"/>
    <w:rsid w:val="00467F7A"/>
    <w:rsid w:val="00472429"/>
    <w:rsid w:val="00472C03"/>
    <w:rsid w:val="00472CFA"/>
    <w:rsid w:val="00473B30"/>
    <w:rsid w:val="00473CA4"/>
    <w:rsid w:val="004753C7"/>
    <w:rsid w:val="00475519"/>
    <w:rsid w:val="00475FD3"/>
    <w:rsid w:val="004760E9"/>
    <w:rsid w:val="004767C2"/>
    <w:rsid w:val="0047718E"/>
    <w:rsid w:val="00481436"/>
    <w:rsid w:val="004814AC"/>
    <w:rsid w:val="00481601"/>
    <w:rsid w:val="004820F3"/>
    <w:rsid w:val="004829EB"/>
    <w:rsid w:val="00482C22"/>
    <w:rsid w:val="00483159"/>
    <w:rsid w:val="00484892"/>
    <w:rsid w:val="00487ACD"/>
    <w:rsid w:val="00490622"/>
    <w:rsid w:val="004908DC"/>
    <w:rsid w:val="00490D05"/>
    <w:rsid w:val="00490D54"/>
    <w:rsid w:val="00491228"/>
    <w:rsid w:val="004919F5"/>
    <w:rsid w:val="00492B8B"/>
    <w:rsid w:val="00492F6F"/>
    <w:rsid w:val="0049315A"/>
    <w:rsid w:val="004937BB"/>
    <w:rsid w:val="00493FE7"/>
    <w:rsid w:val="00494A44"/>
    <w:rsid w:val="00495541"/>
    <w:rsid w:val="00495771"/>
    <w:rsid w:val="004967FA"/>
    <w:rsid w:val="0049707F"/>
    <w:rsid w:val="0049735D"/>
    <w:rsid w:val="00497B69"/>
    <w:rsid w:val="00497CA8"/>
    <w:rsid w:val="004A00AE"/>
    <w:rsid w:val="004A0B3B"/>
    <w:rsid w:val="004A15E3"/>
    <w:rsid w:val="004A1E79"/>
    <w:rsid w:val="004A235D"/>
    <w:rsid w:val="004A2A2C"/>
    <w:rsid w:val="004A3133"/>
    <w:rsid w:val="004A3CE2"/>
    <w:rsid w:val="004A4CBA"/>
    <w:rsid w:val="004A4F0B"/>
    <w:rsid w:val="004A5BF6"/>
    <w:rsid w:val="004A6A4C"/>
    <w:rsid w:val="004A7DC4"/>
    <w:rsid w:val="004A7DE9"/>
    <w:rsid w:val="004B0145"/>
    <w:rsid w:val="004B0673"/>
    <w:rsid w:val="004B09DD"/>
    <w:rsid w:val="004B0BF7"/>
    <w:rsid w:val="004B1EB0"/>
    <w:rsid w:val="004B2AFD"/>
    <w:rsid w:val="004B2C41"/>
    <w:rsid w:val="004B3A08"/>
    <w:rsid w:val="004B4317"/>
    <w:rsid w:val="004B43D6"/>
    <w:rsid w:val="004B4FBC"/>
    <w:rsid w:val="004B5694"/>
    <w:rsid w:val="004B56CA"/>
    <w:rsid w:val="004B5D68"/>
    <w:rsid w:val="004B5FE7"/>
    <w:rsid w:val="004B62E3"/>
    <w:rsid w:val="004B6700"/>
    <w:rsid w:val="004B6D68"/>
    <w:rsid w:val="004B7957"/>
    <w:rsid w:val="004B7A03"/>
    <w:rsid w:val="004B7B88"/>
    <w:rsid w:val="004C0337"/>
    <w:rsid w:val="004C0808"/>
    <w:rsid w:val="004C13A1"/>
    <w:rsid w:val="004C1E94"/>
    <w:rsid w:val="004C3818"/>
    <w:rsid w:val="004C3925"/>
    <w:rsid w:val="004C3CB8"/>
    <w:rsid w:val="004C4AD7"/>
    <w:rsid w:val="004C56B1"/>
    <w:rsid w:val="004C5A62"/>
    <w:rsid w:val="004D03F1"/>
    <w:rsid w:val="004D07FD"/>
    <w:rsid w:val="004D1682"/>
    <w:rsid w:val="004D19EE"/>
    <w:rsid w:val="004D2B59"/>
    <w:rsid w:val="004D3675"/>
    <w:rsid w:val="004D4DAB"/>
    <w:rsid w:val="004D58CA"/>
    <w:rsid w:val="004D5E45"/>
    <w:rsid w:val="004D73F1"/>
    <w:rsid w:val="004D7E16"/>
    <w:rsid w:val="004E10B5"/>
    <w:rsid w:val="004E173B"/>
    <w:rsid w:val="004E30B1"/>
    <w:rsid w:val="004E4405"/>
    <w:rsid w:val="004E441D"/>
    <w:rsid w:val="004E47D8"/>
    <w:rsid w:val="004E7F2F"/>
    <w:rsid w:val="004F03F6"/>
    <w:rsid w:val="004F1374"/>
    <w:rsid w:val="004F195B"/>
    <w:rsid w:val="004F201E"/>
    <w:rsid w:val="004F322F"/>
    <w:rsid w:val="004F3927"/>
    <w:rsid w:val="004F4E84"/>
    <w:rsid w:val="004F6168"/>
    <w:rsid w:val="004F6417"/>
    <w:rsid w:val="004F6635"/>
    <w:rsid w:val="004F72CB"/>
    <w:rsid w:val="00500467"/>
    <w:rsid w:val="00500BCB"/>
    <w:rsid w:val="005015A6"/>
    <w:rsid w:val="00502934"/>
    <w:rsid w:val="005034A4"/>
    <w:rsid w:val="0050453E"/>
    <w:rsid w:val="00504655"/>
    <w:rsid w:val="0050495D"/>
    <w:rsid w:val="00504EE7"/>
    <w:rsid w:val="005057C1"/>
    <w:rsid w:val="005058AF"/>
    <w:rsid w:val="00506379"/>
    <w:rsid w:val="00506A2E"/>
    <w:rsid w:val="00506B69"/>
    <w:rsid w:val="005071CF"/>
    <w:rsid w:val="0050732E"/>
    <w:rsid w:val="00507B51"/>
    <w:rsid w:val="005120EA"/>
    <w:rsid w:val="00512358"/>
    <w:rsid w:val="005131DC"/>
    <w:rsid w:val="005138F1"/>
    <w:rsid w:val="005143F7"/>
    <w:rsid w:val="005151E3"/>
    <w:rsid w:val="00516648"/>
    <w:rsid w:val="00517BB0"/>
    <w:rsid w:val="00517FAD"/>
    <w:rsid w:val="00520780"/>
    <w:rsid w:val="0052088D"/>
    <w:rsid w:val="0052123E"/>
    <w:rsid w:val="00521BFF"/>
    <w:rsid w:val="00522691"/>
    <w:rsid w:val="00522EEF"/>
    <w:rsid w:val="005232B2"/>
    <w:rsid w:val="005234FA"/>
    <w:rsid w:val="00523E70"/>
    <w:rsid w:val="005246AB"/>
    <w:rsid w:val="005248BA"/>
    <w:rsid w:val="00525B50"/>
    <w:rsid w:val="005267B3"/>
    <w:rsid w:val="00530672"/>
    <w:rsid w:val="00530AAA"/>
    <w:rsid w:val="005310DC"/>
    <w:rsid w:val="00533064"/>
    <w:rsid w:val="005331E5"/>
    <w:rsid w:val="00533919"/>
    <w:rsid w:val="005343BD"/>
    <w:rsid w:val="00534703"/>
    <w:rsid w:val="00534882"/>
    <w:rsid w:val="00534CFD"/>
    <w:rsid w:val="00536298"/>
    <w:rsid w:val="005371A3"/>
    <w:rsid w:val="00540BFB"/>
    <w:rsid w:val="005412B0"/>
    <w:rsid w:val="0054217B"/>
    <w:rsid w:val="005425A9"/>
    <w:rsid w:val="00542D77"/>
    <w:rsid w:val="00543295"/>
    <w:rsid w:val="00543962"/>
    <w:rsid w:val="00543B3E"/>
    <w:rsid w:val="00545549"/>
    <w:rsid w:val="005469A5"/>
    <w:rsid w:val="00546DE7"/>
    <w:rsid w:val="00546F02"/>
    <w:rsid w:val="00547B4C"/>
    <w:rsid w:val="00547F8D"/>
    <w:rsid w:val="00550075"/>
    <w:rsid w:val="00550145"/>
    <w:rsid w:val="00550212"/>
    <w:rsid w:val="005511C8"/>
    <w:rsid w:val="0055141F"/>
    <w:rsid w:val="00551B05"/>
    <w:rsid w:val="005526C2"/>
    <w:rsid w:val="0055379D"/>
    <w:rsid w:val="0055456F"/>
    <w:rsid w:val="00554766"/>
    <w:rsid w:val="005553AB"/>
    <w:rsid w:val="0055580A"/>
    <w:rsid w:val="00555859"/>
    <w:rsid w:val="00556204"/>
    <w:rsid w:val="00556320"/>
    <w:rsid w:val="00560026"/>
    <w:rsid w:val="00560D63"/>
    <w:rsid w:val="00560FE3"/>
    <w:rsid w:val="005629B5"/>
    <w:rsid w:val="00562BDC"/>
    <w:rsid w:val="00562FD6"/>
    <w:rsid w:val="00563974"/>
    <w:rsid w:val="00563AF9"/>
    <w:rsid w:val="00564530"/>
    <w:rsid w:val="00564744"/>
    <w:rsid w:val="00564F17"/>
    <w:rsid w:val="00565B11"/>
    <w:rsid w:val="00566355"/>
    <w:rsid w:val="0056637F"/>
    <w:rsid w:val="00567AA1"/>
    <w:rsid w:val="00571CC8"/>
    <w:rsid w:val="00572E9E"/>
    <w:rsid w:val="0057478E"/>
    <w:rsid w:val="00574A2E"/>
    <w:rsid w:val="005751C1"/>
    <w:rsid w:val="00575410"/>
    <w:rsid w:val="00575FE0"/>
    <w:rsid w:val="00577063"/>
    <w:rsid w:val="005772FE"/>
    <w:rsid w:val="0057783A"/>
    <w:rsid w:val="00577F18"/>
    <w:rsid w:val="005818F1"/>
    <w:rsid w:val="00582043"/>
    <w:rsid w:val="0058228C"/>
    <w:rsid w:val="00582DFA"/>
    <w:rsid w:val="00583B26"/>
    <w:rsid w:val="00583DA3"/>
    <w:rsid w:val="00584069"/>
    <w:rsid w:val="00584853"/>
    <w:rsid w:val="00585FDA"/>
    <w:rsid w:val="005864D4"/>
    <w:rsid w:val="00586A21"/>
    <w:rsid w:val="0058747D"/>
    <w:rsid w:val="00587A91"/>
    <w:rsid w:val="00587E99"/>
    <w:rsid w:val="005900D4"/>
    <w:rsid w:val="005912CE"/>
    <w:rsid w:val="00591C2B"/>
    <w:rsid w:val="00592120"/>
    <w:rsid w:val="00592AB8"/>
    <w:rsid w:val="00592C76"/>
    <w:rsid w:val="00592F88"/>
    <w:rsid w:val="00593733"/>
    <w:rsid w:val="0059389F"/>
    <w:rsid w:val="00593A94"/>
    <w:rsid w:val="00594D18"/>
    <w:rsid w:val="00594DE9"/>
    <w:rsid w:val="00595628"/>
    <w:rsid w:val="0059571B"/>
    <w:rsid w:val="00595B62"/>
    <w:rsid w:val="00595D4B"/>
    <w:rsid w:val="00596778"/>
    <w:rsid w:val="005967CD"/>
    <w:rsid w:val="00596B46"/>
    <w:rsid w:val="00596B83"/>
    <w:rsid w:val="005A3011"/>
    <w:rsid w:val="005A3395"/>
    <w:rsid w:val="005A4A6D"/>
    <w:rsid w:val="005A5DF8"/>
    <w:rsid w:val="005A5F9C"/>
    <w:rsid w:val="005A5FF1"/>
    <w:rsid w:val="005A60F7"/>
    <w:rsid w:val="005A6763"/>
    <w:rsid w:val="005A77FC"/>
    <w:rsid w:val="005A7D12"/>
    <w:rsid w:val="005A7F45"/>
    <w:rsid w:val="005B0D91"/>
    <w:rsid w:val="005B2764"/>
    <w:rsid w:val="005B27CB"/>
    <w:rsid w:val="005B30F8"/>
    <w:rsid w:val="005B3731"/>
    <w:rsid w:val="005B3E2C"/>
    <w:rsid w:val="005B51B4"/>
    <w:rsid w:val="005B52EA"/>
    <w:rsid w:val="005B5308"/>
    <w:rsid w:val="005B59CB"/>
    <w:rsid w:val="005B5E59"/>
    <w:rsid w:val="005B5FF5"/>
    <w:rsid w:val="005B6762"/>
    <w:rsid w:val="005B73A0"/>
    <w:rsid w:val="005C01EF"/>
    <w:rsid w:val="005C0919"/>
    <w:rsid w:val="005C17C0"/>
    <w:rsid w:val="005C1ABC"/>
    <w:rsid w:val="005C4F59"/>
    <w:rsid w:val="005C5534"/>
    <w:rsid w:val="005C6C19"/>
    <w:rsid w:val="005D06C8"/>
    <w:rsid w:val="005D09FD"/>
    <w:rsid w:val="005D220B"/>
    <w:rsid w:val="005D2503"/>
    <w:rsid w:val="005D28F3"/>
    <w:rsid w:val="005D354F"/>
    <w:rsid w:val="005D3920"/>
    <w:rsid w:val="005D3DF8"/>
    <w:rsid w:val="005D3F4D"/>
    <w:rsid w:val="005D51AA"/>
    <w:rsid w:val="005D53E7"/>
    <w:rsid w:val="005D5FF9"/>
    <w:rsid w:val="005D69F2"/>
    <w:rsid w:val="005D6BF3"/>
    <w:rsid w:val="005D7E6A"/>
    <w:rsid w:val="005E0341"/>
    <w:rsid w:val="005E0A7A"/>
    <w:rsid w:val="005E1408"/>
    <w:rsid w:val="005E1C31"/>
    <w:rsid w:val="005E2403"/>
    <w:rsid w:val="005E267C"/>
    <w:rsid w:val="005E2BA5"/>
    <w:rsid w:val="005E3D64"/>
    <w:rsid w:val="005E3EB3"/>
    <w:rsid w:val="005E4A19"/>
    <w:rsid w:val="005E5839"/>
    <w:rsid w:val="005E60FB"/>
    <w:rsid w:val="005E6B51"/>
    <w:rsid w:val="005E6C8C"/>
    <w:rsid w:val="005E6CA5"/>
    <w:rsid w:val="005E6EAC"/>
    <w:rsid w:val="005E6FC9"/>
    <w:rsid w:val="005E75C9"/>
    <w:rsid w:val="005F0C39"/>
    <w:rsid w:val="005F21EA"/>
    <w:rsid w:val="005F2A19"/>
    <w:rsid w:val="005F3583"/>
    <w:rsid w:val="005F368C"/>
    <w:rsid w:val="005F3706"/>
    <w:rsid w:val="005F3FE0"/>
    <w:rsid w:val="005F4695"/>
    <w:rsid w:val="005F4F1D"/>
    <w:rsid w:val="005F5B49"/>
    <w:rsid w:val="005F5DDD"/>
    <w:rsid w:val="005F6576"/>
    <w:rsid w:val="005F663D"/>
    <w:rsid w:val="005F7788"/>
    <w:rsid w:val="00600B27"/>
    <w:rsid w:val="00601BC3"/>
    <w:rsid w:val="00601ECE"/>
    <w:rsid w:val="00602491"/>
    <w:rsid w:val="00603693"/>
    <w:rsid w:val="00604A18"/>
    <w:rsid w:val="0060595D"/>
    <w:rsid w:val="00606273"/>
    <w:rsid w:val="006077F6"/>
    <w:rsid w:val="00607FBB"/>
    <w:rsid w:val="00610209"/>
    <w:rsid w:val="00610268"/>
    <w:rsid w:val="00610CB7"/>
    <w:rsid w:val="00610EA2"/>
    <w:rsid w:val="006112B1"/>
    <w:rsid w:val="00611CC3"/>
    <w:rsid w:val="0061376E"/>
    <w:rsid w:val="006148D7"/>
    <w:rsid w:val="00615737"/>
    <w:rsid w:val="00617C8F"/>
    <w:rsid w:val="00620E86"/>
    <w:rsid w:val="00620F1E"/>
    <w:rsid w:val="00621137"/>
    <w:rsid w:val="00621732"/>
    <w:rsid w:val="00621C56"/>
    <w:rsid w:val="00621E58"/>
    <w:rsid w:val="0062418D"/>
    <w:rsid w:val="006244D8"/>
    <w:rsid w:val="00624892"/>
    <w:rsid w:val="00624AF7"/>
    <w:rsid w:val="00624F2D"/>
    <w:rsid w:val="0062505A"/>
    <w:rsid w:val="006252DA"/>
    <w:rsid w:val="00625691"/>
    <w:rsid w:val="00625E0A"/>
    <w:rsid w:val="00625F8C"/>
    <w:rsid w:val="00626E29"/>
    <w:rsid w:val="00627AE4"/>
    <w:rsid w:val="00630809"/>
    <w:rsid w:val="00631457"/>
    <w:rsid w:val="00631E43"/>
    <w:rsid w:val="00632002"/>
    <w:rsid w:val="0063244C"/>
    <w:rsid w:val="00633B08"/>
    <w:rsid w:val="0063454C"/>
    <w:rsid w:val="00634623"/>
    <w:rsid w:val="0063575E"/>
    <w:rsid w:val="00635DA3"/>
    <w:rsid w:val="00636E68"/>
    <w:rsid w:val="006371C9"/>
    <w:rsid w:val="00640420"/>
    <w:rsid w:val="00640A99"/>
    <w:rsid w:val="00641BA4"/>
    <w:rsid w:val="00642671"/>
    <w:rsid w:val="00643C7E"/>
    <w:rsid w:val="00644FE0"/>
    <w:rsid w:val="006456F6"/>
    <w:rsid w:val="00645E68"/>
    <w:rsid w:val="0064721C"/>
    <w:rsid w:val="006476F1"/>
    <w:rsid w:val="00647F96"/>
    <w:rsid w:val="00650F95"/>
    <w:rsid w:val="00651C10"/>
    <w:rsid w:val="00651E08"/>
    <w:rsid w:val="006525DD"/>
    <w:rsid w:val="00652A87"/>
    <w:rsid w:val="00653AB2"/>
    <w:rsid w:val="00653CA5"/>
    <w:rsid w:val="0065461C"/>
    <w:rsid w:val="00654BBB"/>
    <w:rsid w:val="00655E27"/>
    <w:rsid w:val="006566BF"/>
    <w:rsid w:val="00656716"/>
    <w:rsid w:val="0065759C"/>
    <w:rsid w:val="006578AD"/>
    <w:rsid w:val="00657A25"/>
    <w:rsid w:val="00660625"/>
    <w:rsid w:val="00660DAE"/>
    <w:rsid w:val="00660DE4"/>
    <w:rsid w:val="00661E78"/>
    <w:rsid w:val="00663A2F"/>
    <w:rsid w:val="00663BC9"/>
    <w:rsid w:val="006642E2"/>
    <w:rsid w:val="006646BB"/>
    <w:rsid w:val="006651B8"/>
    <w:rsid w:val="00665355"/>
    <w:rsid w:val="00665AA0"/>
    <w:rsid w:val="00666B32"/>
    <w:rsid w:val="00666CD4"/>
    <w:rsid w:val="0066753C"/>
    <w:rsid w:val="006679C5"/>
    <w:rsid w:val="00671DBD"/>
    <w:rsid w:val="006731C7"/>
    <w:rsid w:val="0067351A"/>
    <w:rsid w:val="00674111"/>
    <w:rsid w:val="00675019"/>
    <w:rsid w:val="006751FA"/>
    <w:rsid w:val="006758C3"/>
    <w:rsid w:val="00675928"/>
    <w:rsid w:val="00675A0E"/>
    <w:rsid w:val="00675B3A"/>
    <w:rsid w:val="0067651F"/>
    <w:rsid w:val="0067689A"/>
    <w:rsid w:val="00676F68"/>
    <w:rsid w:val="00677CC8"/>
    <w:rsid w:val="00680046"/>
    <w:rsid w:val="00680F8A"/>
    <w:rsid w:val="00681445"/>
    <w:rsid w:val="0068161A"/>
    <w:rsid w:val="00681B54"/>
    <w:rsid w:val="006821A0"/>
    <w:rsid w:val="00682A9C"/>
    <w:rsid w:val="00682AB4"/>
    <w:rsid w:val="00682B67"/>
    <w:rsid w:val="00682B76"/>
    <w:rsid w:val="006830DC"/>
    <w:rsid w:val="006836B3"/>
    <w:rsid w:val="00683761"/>
    <w:rsid w:val="006842C9"/>
    <w:rsid w:val="0068518E"/>
    <w:rsid w:val="00685747"/>
    <w:rsid w:val="006858ED"/>
    <w:rsid w:val="00686279"/>
    <w:rsid w:val="0068648D"/>
    <w:rsid w:val="00687266"/>
    <w:rsid w:val="0068780B"/>
    <w:rsid w:val="00687B07"/>
    <w:rsid w:val="00687DF9"/>
    <w:rsid w:val="00687F88"/>
    <w:rsid w:val="0069023A"/>
    <w:rsid w:val="00690C9B"/>
    <w:rsid w:val="00691224"/>
    <w:rsid w:val="006917B1"/>
    <w:rsid w:val="00692441"/>
    <w:rsid w:val="006926B3"/>
    <w:rsid w:val="00692805"/>
    <w:rsid w:val="006929EF"/>
    <w:rsid w:val="00692F68"/>
    <w:rsid w:val="006941AA"/>
    <w:rsid w:val="00694465"/>
    <w:rsid w:val="0069490C"/>
    <w:rsid w:val="0069491D"/>
    <w:rsid w:val="00694F94"/>
    <w:rsid w:val="00695140"/>
    <w:rsid w:val="006953F8"/>
    <w:rsid w:val="00695A8F"/>
    <w:rsid w:val="00696FD5"/>
    <w:rsid w:val="00696FEA"/>
    <w:rsid w:val="00697270"/>
    <w:rsid w:val="00697465"/>
    <w:rsid w:val="006A0C82"/>
    <w:rsid w:val="006A1472"/>
    <w:rsid w:val="006A1C2B"/>
    <w:rsid w:val="006A20C1"/>
    <w:rsid w:val="006A2A06"/>
    <w:rsid w:val="006A2D21"/>
    <w:rsid w:val="006A2D90"/>
    <w:rsid w:val="006A2FE7"/>
    <w:rsid w:val="006A402F"/>
    <w:rsid w:val="006A45F1"/>
    <w:rsid w:val="006A55BC"/>
    <w:rsid w:val="006A55D8"/>
    <w:rsid w:val="006A664C"/>
    <w:rsid w:val="006A67FE"/>
    <w:rsid w:val="006A6B0C"/>
    <w:rsid w:val="006A7509"/>
    <w:rsid w:val="006A7C9F"/>
    <w:rsid w:val="006A7F89"/>
    <w:rsid w:val="006B0C28"/>
    <w:rsid w:val="006B0E0A"/>
    <w:rsid w:val="006B1211"/>
    <w:rsid w:val="006B1988"/>
    <w:rsid w:val="006B1F26"/>
    <w:rsid w:val="006B2EF4"/>
    <w:rsid w:val="006B4725"/>
    <w:rsid w:val="006C09A7"/>
    <w:rsid w:val="006C3A65"/>
    <w:rsid w:val="006C40D8"/>
    <w:rsid w:val="006C48E3"/>
    <w:rsid w:val="006C52AB"/>
    <w:rsid w:val="006C5D81"/>
    <w:rsid w:val="006C657A"/>
    <w:rsid w:val="006C6792"/>
    <w:rsid w:val="006C6E13"/>
    <w:rsid w:val="006C6FBF"/>
    <w:rsid w:val="006C70E6"/>
    <w:rsid w:val="006C7408"/>
    <w:rsid w:val="006C750B"/>
    <w:rsid w:val="006C7841"/>
    <w:rsid w:val="006C7FEA"/>
    <w:rsid w:val="006D016B"/>
    <w:rsid w:val="006D03BC"/>
    <w:rsid w:val="006D12E1"/>
    <w:rsid w:val="006D1389"/>
    <w:rsid w:val="006D162C"/>
    <w:rsid w:val="006D16E6"/>
    <w:rsid w:val="006D1820"/>
    <w:rsid w:val="006D1A4B"/>
    <w:rsid w:val="006D32F8"/>
    <w:rsid w:val="006D4488"/>
    <w:rsid w:val="006D5AF3"/>
    <w:rsid w:val="006D5C98"/>
    <w:rsid w:val="006D6E16"/>
    <w:rsid w:val="006D77D8"/>
    <w:rsid w:val="006E0049"/>
    <w:rsid w:val="006E041C"/>
    <w:rsid w:val="006E0857"/>
    <w:rsid w:val="006E1F59"/>
    <w:rsid w:val="006E2477"/>
    <w:rsid w:val="006E2AF6"/>
    <w:rsid w:val="006E39BB"/>
    <w:rsid w:val="006E3BC8"/>
    <w:rsid w:val="006E4894"/>
    <w:rsid w:val="006E4F3A"/>
    <w:rsid w:val="006E6ABE"/>
    <w:rsid w:val="006E7E7C"/>
    <w:rsid w:val="006F07F1"/>
    <w:rsid w:val="006F1B0D"/>
    <w:rsid w:val="006F1B5F"/>
    <w:rsid w:val="006F2AA7"/>
    <w:rsid w:val="006F2D7C"/>
    <w:rsid w:val="006F2E27"/>
    <w:rsid w:val="006F3FFE"/>
    <w:rsid w:val="006F4161"/>
    <w:rsid w:val="006F4386"/>
    <w:rsid w:val="006F475A"/>
    <w:rsid w:val="006F4D4E"/>
    <w:rsid w:val="006F53BA"/>
    <w:rsid w:val="006F5847"/>
    <w:rsid w:val="006F5BBE"/>
    <w:rsid w:val="006F675D"/>
    <w:rsid w:val="006F6B58"/>
    <w:rsid w:val="007003BE"/>
    <w:rsid w:val="007008B5"/>
    <w:rsid w:val="007031D6"/>
    <w:rsid w:val="00704904"/>
    <w:rsid w:val="00705111"/>
    <w:rsid w:val="007054DC"/>
    <w:rsid w:val="007057B9"/>
    <w:rsid w:val="00705B90"/>
    <w:rsid w:val="00705D1F"/>
    <w:rsid w:val="00706827"/>
    <w:rsid w:val="00706B00"/>
    <w:rsid w:val="0070700D"/>
    <w:rsid w:val="00707074"/>
    <w:rsid w:val="007079E2"/>
    <w:rsid w:val="00707D5B"/>
    <w:rsid w:val="007104A4"/>
    <w:rsid w:val="007107F7"/>
    <w:rsid w:val="00710C8E"/>
    <w:rsid w:val="0071158D"/>
    <w:rsid w:val="00711888"/>
    <w:rsid w:val="00711ADC"/>
    <w:rsid w:val="00712167"/>
    <w:rsid w:val="007124FB"/>
    <w:rsid w:val="00712C7D"/>
    <w:rsid w:val="00712C7E"/>
    <w:rsid w:val="007136C6"/>
    <w:rsid w:val="00713974"/>
    <w:rsid w:val="00714440"/>
    <w:rsid w:val="00714A21"/>
    <w:rsid w:val="00714DA7"/>
    <w:rsid w:val="00715B90"/>
    <w:rsid w:val="00716EC4"/>
    <w:rsid w:val="00717518"/>
    <w:rsid w:val="0072019D"/>
    <w:rsid w:val="00720262"/>
    <w:rsid w:val="0072038B"/>
    <w:rsid w:val="0072041A"/>
    <w:rsid w:val="007204AB"/>
    <w:rsid w:val="0072088E"/>
    <w:rsid w:val="00720890"/>
    <w:rsid w:val="00720C7A"/>
    <w:rsid w:val="007214FD"/>
    <w:rsid w:val="00721847"/>
    <w:rsid w:val="00721B25"/>
    <w:rsid w:val="00723019"/>
    <w:rsid w:val="0072400E"/>
    <w:rsid w:val="00725BB3"/>
    <w:rsid w:val="00726225"/>
    <w:rsid w:val="00726975"/>
    <w:rsid w:val="0072719B"/>
    <w:rsid w:val="0072758C"/>
    <w:rsid w:val="00727D8B"/>
    <w:rsid w:val="007300A2"/>
    <w:rsid w:val="00730AF7"/>
    <w:rsid w:val="007311B8"/>
    <w:rsid w:val="00731265"/>
    <w:rsid w:val="00732410"/>
    <w:rsid w:val="00732DEE"/>
    <w:rsid w:val="00733B49"/>
    <w:rsid w:val="007346B1"/>
    <w:rsid w:val="0073562A"/>
    <w:rsid w:val="00735A63"/>
    <w:rsid w:val="00735E4F"/>
    <w:rsid w:val="007362C0"/>
    <w:rsid w:val="00736B4B"/>
    <w:rsid w:val="00736B4F"/>
    <w:rsid w:val="00740014"/>
    <w:rsid w:val="007407CE"/>
    <w:rsid w:val="0074093B"/>
    <w:rsid w:val="00740E3F"/>
    <w:rsid w:val="00740FC4"/>
    <w:rsid w:val="007417BF"/>
    <w:rsid w:val="00742192"/>
    <w:rsid w:val="007423F0"/>
    <w:rsid w:val="00743730"/>
    <w:rsid w:val="00744372"/>
    <w:rsid w:val="00744887"/>
    <w:rsid w:val="007454DE"/>
    <w:rsid w:val="00745CF9"/>
    <w:rsid w:val="00746ED5"/>
    <w:rsid w:val="007474DD"/>
    <w:rsid w:val="0074773B"/>
    <w:rsid w:val="00750886"/>
    <w:rsid w:val="00750F7B"/>
    <w:rsid w:val="00752BBC"/>
    <w:rsid w:val="007535D1"/>
    <w:rsid w:val="00754076"/>
    <w:rsid w:val="00754FBB"/>
    <w:rsid w:val="00755399"/>
    <w:rsid w:val="00756929"/>
    <w:rsid w:val="00757DAA"/>
    <w:rsid w:val="00757E1B"/>
    <w:rsid w:val="00760EB2"/>
    <w:rsid w:val="007622E5"/>
    <w:rsid w:val="00762B53"/>
    <w:rsid w:val="00762BA2"/>
    <w:rsid w:val="00762EEA"/>
    <w:rsid w:val="00762F49"/>
    <w:rsid w:val="00763A4B"/>
    <w:rsid w:val="00763F2A"/>
    <w:rsid w:val="00764BDC"/>
    <w:rsid w:val="00764FFB"/>
    <w:rsid w:val="007652E1"/>
    <w:rsid w:val="00765779"/>
    <w:rsid w:val="007659B9"/>
    <w:rsid w:val="007659DD"/>
    <w:rsid w:val="00765AEF"/>
    <w:rsid w:val="00765CD5"/>
    <w:rsid w:val="00766868"/>
    <w:rsid w:val="00770226"/>
    <w:rsid w:val="007709AB"/>
    <w:rsid w:val="007713B7"/>
    <w:rsid w:val="0077198D"/>
    <w:rsid w:val="0077232F"/>
    <w:rsid w:val="00772728"/>
    <w:rsid w:val="00772A26"/>
    <w:rsid w:val="00773326"/>
    <w:rsid w:val="007737EE"/>
    <w:rsid w:val="00774D0A"/>
    <w:rsid w:val="00774D81"/>
    <w:rsid w:val="007754F3"/>
    <w:rsid w:val="007755EE"/>
    <w:rsid w:val="00775665"/>
    <w:rsid w:val="00775858"/>
    <w:rsid w:val="007764C7"/>
    <w:rsid w:val="007764C9"/>
    <w:rsid w:val="00777306"/>
    <w:rsid w:val="00777909"/>
    <w:rsid w:val="0077790F"/>
    <w:rsid w:val="00780151"/>
    <w:rsid w:val="0078112B"/>
    <w:rsid w:val="00781B15"/>
    <w:rsid w:val="00781EBA"/>
    <w:rsid w:val="00782087"/>
    <w:rsid w:val="007826DF"/>
    <w:rsid w:val="00782C83"/>
    <w:rsid w:val="00782CA5"/>
    <w:rsid w:val="00784761"/>
    <w:rsid w:val="00786DD9"/>
    <w:rsid w:val="007873F2"/>
    <w:rsid w:val="007879AC"/>
    <w:rsid w:val="00787A3B"/>
    <w:rsid w:val="0079027D"/>
    <w:rsid w:val="00791964"/>
    <w:rsid w:val="0079197B"/>
    <w:rsid w:val="00793CBA"/>
    <w:rsid w:val="00794085"/>
    <w:rsid w:val="00794126"/>
    <w:rsid w:val="0079416F"/>
    <w:rsid w:val="00794FFA"/>
    <w:rsid w:val="00796007"/>
    <w:rsid w:val="00796C72"/>
    <w:rsid w:val="00797526"/>
    <w:rsid w:val="007A0083"/>
    <w:rsid w:val="007A0AD7"/>
    <w:rsid w:val="007A0B1D"/>
    <w:rsid w:val="007A1714"/>
    <w:rsid w:val="007A3BB2"/>
    <w:rsid w:val="007A40F8"/>
    <w:rsid w:val="007A53EE"/>
    <w:rsid w:val="007A5F17"/>
    <w:rsid w:val="007B027D"/>
    <w:rsid w:val="007B09AF"/>
    <w:rsid w:val="007B1740"/>
    <w:rsid w:val="007B1B81"/>
    <w:rsid w:val="007B1C1C"/>
    <w:rsid w:val="007B228F"/>
    <w:rsid w:val="007B3284"/>
    <w:rsid w:val="007B3BB4"/>
    <w:rsid w:val="007B3C72"/>
    <w:rsid w:val="007B44E2"/>
    <w:rsid w:val="007B5359"/>
    <w:rsid w:val="007B577F"/>
    <w:rsid w:val="007B5856"/>
    <w:rsid w:val="007B628D"/>
    <w:rsid w:val="007B643A"/>
    <w:rsid w:val="007B650E"/>
    <w:rsid w:val="007B746C"/>
    <w:rsid w:val="007B7D38"/>
    <w:rsid w:val="007B7DFB"/>
    <w:rsid w:val="007C0F74"/>
    <w:rsid w:val="007C1B85"/>
    <w:rsid w:val="007C216C"/>
    <w:rsid w:val="007C218F"/>
    <w:rsid w:val="007C287E"/>
    <w:rsid w:val="007C4E40"/>
    <w:rsid w:val="007C62BE"/>
    <w:rsid w:val="007C720B"/>
    <w:rsid w:val="007D06D0"/>
    <w:rsid w:val="007D0E4F"/>
    <w:rsid w:val="007D11BF"/>
    <w:rsid w:val="007D2B7B"/>
    <w:rsid w:val="007D3346"/>
    <w:rsid w:val="007D3508"/>
    <w:rsid w:val="007D356E"/>
    <w:rsid w:val="007D3FB3"/>
    <w:rsid w:val="007D464D"/>
    <w:rsid w:val="007D497B"/>
    <w:rsid w:val="007D59FC"/>
    <w:rsid w:val="007D5D1B"/>
    <w:rsid w:val="007D6158"/>
    <w:rsid w:val="007D61FD"/>
    <w:rsid w:val="007D671F"/>
    <w:rsid w:val="007D6B83"/>
    <w:rsid w:val="007D6BF5"/>
    <w:rsid w:val="007D6CF8"/>
    <w:rsid w:val="007D73B5"/>
    <w:rsid w:val="007E10FB"/>
    <w:rsid w:val="007E16E9"/>
    <w:rsid w:val="007E248B"/>
    <w:rsid w:val="007E2FE9"/>
    <w:rsid w:val="007E384E"/>
    <w:rsid w:val="007E3B52"/>
    <w:rsid w:val="007E3F84"/>
    <w:rsid w:val="007E44BD"/>
    <w:rsid w:val="007E4F8F"/>
    <w:rsid w:val="007E5ECD"/>
    <w:rsid w:val="007E6A8D"/>
    <w:rsid w:val="007E6AEF"/>
    <w:rsid w:val="007E6E4E"/>
    <w:rsid w:val="007E72EC"/>
    <w:rsid w:val="007F008D"/>
    <w:rsid w:val="007F0284"/>
    <w:rsid w:val="007F065A"/>
    <w:rsid w:val="007F0D43"/>
    <w:rsid w:val="007F144C"/>
    <w:rsid w:val="007F31FF"/>
    <w:rsid w:val="007F3A17"/>
    <w:rsid w:val="007F3AA5"/>
    <w:rsid w:val="007F413F"/>
    <w:rsid w:val="007F4287"/>
    <w:rsid w:val="007F606F"/>
    <w:rsid w:val="007F60D2"/>
    <w:rsid w:val="007F69E8"/>
    <w:rsid w:val="007F6C1F"/>
    <w:rsid w:val="007F7813"/>
    <w:rsid w:val="00800772"/>
    <w:rsid w:val="00802E36"/>
    <w:rsid w:val="00803960"/>
    <w:rsid w:val="00803B15"/>
    <w:rsid w:val="00803BD4"/>
    <w:rsid w:val="008043D6"/>
    <w:rsid w:val="00804670"/>
    <w:rsid w:val="00804809"/>
    <w:rsid w:val="00805849"/>
    <w:rsid w:val="0080597F"/>
    <w:rsid w:val="00806186"/>
    <w:rsid w:val="008066CE"/>
    <w:rsid w:val="0080679C"/>
    <w:rsid w:val="008067DE"/>
    <w:rsid w:val="00806BB6"/>
    <w:rsid w:val="008078C4"/>
    <w:rsid w:val="008100DE"/>
    <w:rsid w:val="00812D53"/>
    <w:rsid w:val="00814F4E"/>
    <w:rsid w:val="008164F9"/>
    <w:rsid w:val="00816DE1"/>
    <w:rsid w:val="0081741A"/>
    <w:rsid w:val="00817533"/>
    <w:rsid w:val="0082080E"/>
    <w:rsid w:val="00821420"/>
    <w:rsid w:val="008214BB"/>
    <w:rsid w:val="0082204A"/>
    <w:rsid w:val="0082292F"/>
    <w:rsid w:val="008229A9"/>
    <w:rsid w:val="0082302F"/>
    <w:rsid w:val="008231D6"/>
    <w:rsid w:val="00823AE3"/>
    <w:rsid w:val="00824114"/>
    <w:rsid w:val="008241CD"/>
    <w:rsid w:val="0082499A"/>
    <w:rsid w:val="008265A6"/>
    <w:rsid w:val="00830013"/>
    <w:rsid w:val="00831BAD"/>
    <w:rsid w:val="00831E26"/>
    <w:rsid w:val="008320CC"/>
    <w:rsid w:val="008330C0"/>
    <w:rsid w:val="008338AB"/>
    <w:rsid w:val="00833BCA"/>
    <w:rsid w:val="00835134"/>
    <w:rsid w:val="00835DD2"/>
    <w:rsid w:val="008361B0"/>
    <w:rsid w:val="00837D28"/>
    <w:rsid w:val="00837F83"/>
    <w:rsid w:val="0084005E"/>
    <w:rsid w:val="008406F6"/>
    <w:rsid w:val="008411E8"/>
    <w:rsid w:val="0084396F"/>
    <w:rsid w:val="00843D4F"/>
    <w:rsid w:val="00843DDD"/>
    <w:rsid w:val="00845C48"/>
    <w:rsid w:val="008476C9"/>
    <w:rsid w:val="00847CEC"/>
    <w:rsid w:val="00847E39"/>
    <w:rsid w:val="008505C5"/>
    <w:rsid w:val="0085069F"/>
    <w:rsid w:val="00850A7A"/>
    <w:rsid w:val="008511FC"/>
    <w:rsid w:val="00851A97"/>
    <w:rsid w:val="0085212B"/>
    <w:rsid w:val="00852FD2"/>
    <w:rsid w:val="00853B0F"/>
    <w:rsid w:val="008550AD"/>
    <w:rsid w:val="00855774"/>
    <w:rsid w:val="00855CA9"/>
    <w:rsid w:val="0085681C"/>
    <w:rsid w:val="0086060C"/>
    <w:rsid w:val="00860DB2"/>
    <w:rsid w:val="008611A2"/>
    <w:rsid w:val="00861558"/>
    <w:rsid w:val="00861656"/>
    <w:rsid w:val="0086198B"/>
    <w:rsid w:val="00862315"/>
    <w:rsid w:val="0086252A"/>
    <w:rsid w:val="008634A3"/>
    <w:rsid w:val="008635A5"/>
    <w:rsid w:val="00863AF0"/>
    <w:rsid w:val="008640F6"/>
    <w:rsid w:val="0086439A"/>
    <w:rsid w:val="008645EB"/>
    <w:rsid w:val="00864E9F"/>
    <w:rsid w:val="00865B15"/>
    <w:rsid w:val="0086641A"/>
    <w:rsid w:val="00866698"/>
    <w:rsid w:val="00870B95"/>
    <w:rsid w:val="00871493"/>
    <w:rsid w:val="00872B49"/>
    <w:rsid w:val="00872BAA"/>
    <w:rsid w:val="00872FEC"/>
    <w:rsid w:val="00873D5A"/>
    <w:rsid w:val="008740A1"/>
    <w:rsid w:val="00874756"/>
    <w:rsid w:val="00874946"/>
    <w:rsid w:val="00874A2A"/>
    <w:rsid w:val="0087542A"/>
    <w:rsid w:val="00875BD1"/>
    <w:rsid w:val="0087610B"/>
    <w:rsid w:val="00877578"/>
    <w:rsid w:val="00877A5A"/>
    <w:rsid w:val="00882A67"/>
    <w:rsid w:val="00882B2C"/>
    <w:rsid w:val="00882E1F"/>
    <w:rsid w:val="00883919"/>
    <w:rsid w:val="008839A8"/>
    <w:rsid w:val="00883A04"/>
    <w:rsid w:val="00884EDC"/>
    <w:rsid w:val="00885BD2"/>
    <w:rsid w:val="008862AB"/>
    <w:rsid w:val="008879B2"/>
    <w:rsid w:val="00887BEA"/>
    <w:rsid w:val="00887CEC"/>
    <w:rsid w:val="00887D91"/>
    <w:rsid w:val="00890567"/>
    <w:rsid w:val="00891014"/>
    <w:rsid w:val="00891301"/>
    <w:rsid w:val="00891BA6"/>
    <w:rsid w:val="0089231B"/>
    <w:rsid w:val="008957A0"/>
    <w:rsid w:val="008958CD"/>
    <w:rsid w:val="00895DB6"/>
    <w:rsid w:val="00896786"/>
    <w:rsid w:val="0089694E"/>
    <w:rsid w:val="008976AD"/>
    <w:rsid w:val="00897DC9"/>
    <w:rsid w:val="008A022F"/>
    <w:rsid w:val="008A0676"/>
    <w:rsid w:val="008A0B0D"/>
    <w:rsid w:val="008A1340"/>
    <w:rsid w:val="008A18EA"/>
    <w:rsid w:val="008A21CA"/>
    <w:rsid w:val="008A30D2"/>
    <w:rsid w:val="008A35D4"/>
    <w:rsid w:val="008A378F"/>
    <w:rsid w:val="008A3C7D"/>
    <w:rsid w:val="008A4659"/>
    <w:rsid w:val="008A497E"/>
    <w:rsid w:val="008A553C"/>
    <w:rsid w:val="008A5864"/>
    <w:rsid w:val="008A64A2"/>
    <w:rsid w:val="008A661A"/>
    <w:rsid w:val="008A728E"/>
    <w:rsid w:val="008A795A"/>
    <w:rsid w:val="008B10E2"/>
    <w:rsid w:val="008B1230"/>
    <w:rsid w:val="008B163B"/>
    <w:rsid w:val="008B2071"/>
    <w:rsid w:val="008B2CF0"/>
    <w:rsid w:val="008B3BBC"/>
    <w:rsid w:val="008B3D2B"/>
    <w:rsid w:val="008B5252"/>
    <w:rsid w:val="008B5FE3"/>
    <w:rsid w:val="008B7100"/>
    <w:rsid w:val="008B7701"/>
    <w:rsid w:val="008B7805"/>
    <w:rsid w:val="008B7E77"/>
    <w:rsid w:val="008B7ED2"/>
    <w:rsid w:val="008C0140"/>
    <w:rsid w:val="008C036F"/>
    <w:rsid w:val="008C0E36"/>
    <w:rsid w:val="008C1E9A"/>
    <w:rsid w:val="008C277B"/>
    <w:rsid w:val="008C3501"/>
    <w:rsid w:val="008C3F73"/>
    <w:rsid w:val="008C5522"/>
    <w:rsid w:val="008C5BA7"/>
    <w:rsid w:val="008C5D8B"/>
    <w:rsid w:val="008C618B"/>
    <w:rsid w:val="008C68CE"/>
    <w:rsid w:val="008D0A9C"/>
    <w:rsid w:val="008D0D9F"/>
    <w:rsid w:val="008D0E15"/>
    <w:rsid w:val="008D1001"/>
    <w:rsid w:val="008D1894"/>
    <w:rsid w:val="008D1DEB"/>
    <w:rsid w:val="008D1F82"/>
    <w:rsid w:val="008D2196"/>
    <w:rsid w:val="008D5083"/>
    <w:rsid w:val="008D7904"/>
    <w:rsid w:val="008D7922"/>
    <w:rsid w:val="008D7DA1"/>
    <w:rsid w:val="008E01AE"/>
    <w:rsid w:val="008E14B5"/>
    <w:rsid w:val="008E1AAE"/>
    <w:rsid w:val="008E1BE6"/>
    <w:rsid w:val="008E222E"/>
    <w:rsid w:val="008E3313"/>
    <w:rsid w:val="008E475F"/>
    <w:rsid w:val="008E5327"/>
    <w:rsid w:val="008E5569"/>
    <w:rsid w:val="008E65E1"/>
    <w:rsid w:val="008E687C"/>
    <w:rsid w:val="008E7451"/>
    <w:rsid w:val="008E7D7D"/>
    <w:rsid w:val="008E7F29"/>
    <w:rsid w:val="008F03B9"/>
    <w:rsid w:val="008F0496"/>
    <w:rsid w:val="008F0629"/>
    <w:rsid w:val="008F1445"/>
    <w:rsid w:val="008F1D0D"/>
    <w:rsid w:val="008F221C"/>
    <w:rsid w:val="008F2590"/>
    <w:rsid w:val="008F2942"/>
    <w:rsid w:val="008F2F8A"/>
    <w:rsid w:val="008F370B"/>
    <w:rsid w:val="008F3CF0"/>
    <w:rsid w:val="008F3D65"/>
    <w:rsid w:val="008F405B"/>
    <w:rsid w:val="008F4224"/>
    <w:rsid w:val="008F45C6"/>
    <w:rsid w:val="008F4D11"/>
    <w:rsid w:val="008F660A"/>
    <w:rsid w:val="008F6FD8"/>
    <w:rsid w:val="008F70FA"/>
    <w:rsid w:val="008F7688"/>
    <w:rsid w:val="0090084E"/>
    <w:rsid w:val="009009DC"/>
    <w:rsid w:val="0090310C"/>
    <w:rsid w:val="00903FF6"/>
    <w:rsid w:val="00904712"/>
    <w:rsid w:val="00904FB1"/>
    <w:rsid w:val="0090538A"/>
    <w:rsid w:val="00905574"/>
    <w:rsid w:val="00905D4D"/>
    <w:rsid w:val="00905EDE"/>
    <w:rsid w:val="0090699A"/>
    <w:rsid w:val="00907FC9"/>
    <w:rsid w:val="009114BA"/>
    <w:rsid w:val="009114D9"/>
    <w:rsid w:val="00912187"/>
    <w:rsid w:val="00912C04"/>
    <w:rsid w:val="00912C5E"/>
    <w:rsid w:val="009131AF"/>
    <w:rsid w:val="0091391A"/>
    <w:rsid w:val="0091470A"/>
    <w:rsid w:val="00915068"/>
    <w:rsid w:val="00915776"/>
    <w:rsid w:val="00915B98"/>
    <w:rsid w:val="00915E35"/>
    <w:rsid w:val="00916624"/>
    <w:rsid w:val="00916729"/>
    <w:rsid w:val="00920B7D"/>
    <w:rsid w:val="0092170B"/>
    <w:rsid w:val="0092250D"/>
    <w:rsid w:val="009229CB"/>
    <w:rsid w:val="00922D3F"/>
    <w:rsid w:val="00923C59"/>
    <w:rsid w:val="009247B9"/>
    <w:rsid w:val="00924B23"/>
    <w:rsid w:val="009253C5"/>
    <w:rsid w:val="009269D1"/>
    <w:rsid w:val="00926E74"/>
    <w:rsid w:val="00930A33"/>
    <w:rsid w:val="009329F8"/>
    <w:rsid w:val="00933317"/>
    <w:rsid w:val="009333A5"/>
    <w:rsid w:val="00934AFB"/>
    <w:rsid w:val="00934FB5"/>
    <w:rsid w:val="009353F6"/>
    <w:rsid w:val="00935D48"/>
    <w:rsid w:val="00935F49"/>
    <w:rsid w:val="0093722A"/>
    <w:rsid w:val="00937D55"/>
    <w:rsid w:val="009400BA"/>
    <w:rsid w:val="00940423"/>
    <w:rsid w:val="00940591"/>
    <w:rsid w:val="00940690"/>
    <w:rsid w:val="00940737"/>
    <w:rsid w:val="0094079C"/>
    <w:rsid w:val="00940A52"/>
    <w:rsid w:val="00941502"/>
    <w:rsid w:val="009429F8"/>
    <w:rsid w:val="00943D99"/>
    <w:rsid w:val="00944AE3"/>
    <w:rsid w:val="00944D92"/>
    <w:rsid w:val="00945F44"/>
    <w:rsid w:val="00946D35"/>
    <w:rsid w:val="00947CCA"/>
    <w:rsid w:val="00950028"/>
    <w:rsid w:val="00951156"/>
    <w:rsid w:val="0095278C"/>
    <w:rsid w:val="00952EAD"/>
    <w:rsid w:val="00954ADC"/>
    <w:rsid w:val="00954FE5"/>
    <w:rsid w:val="00955058"/>
    <w:rsid w:val="00955F13"/>
    <w:rsid w:val="00956F02"/>
    <w:rsid w:val="009575DF"/>
    <w:rsid w:val="00957901"/>
    <w:rsid w:val="0096036C"/>
    <w:rsid w:val="00961A5D"/>
    <w:rsid w:val="00962557"/>
    <w:rsid w:val="009625E7"/>
    <w:rsid w:val="00963709"/>
    <w:rsid w:val="0096374A"/>
    <w:rsid w:val="00964A33"/>
    <w:rsid w:val="0096571D"/>
    <w:rsid w:val="00965F06"/>
    <w:rsid w:val="0096667F"/>
    <w:rsid w:val="00966D7E"/>
    <w:rsid w:val="00966F7E"/>
    <w:rsid w:val="00967CFB"/>
    <w:rsid w:val="0097076A"/>
    <w:rsid w:val="00970774"/>
    <w:rsid w:val="00970C31"/>
    <w:rsid w:val="00970EDB"/>
    <w:rsid w:val="0097203D"/>
    <w:rsid w:val="00972B25"/>
    <w:rsid w:val="00973517"/>
    <w:rsid w:val="00973871"/>
    <w:rsid w:val="00973969"/>
    <w:rsid w:val="00974352"/>
    <w:rsid w:val="0097466D"/>
    <w:rsid w:val="00974EBF"/>
    <w:rsid w:val="00977277"/>
    <w:rsid w:val="00977705"/>
    <w:rsid w:val="00977CA5"/>
    <w:rsid w:val="00977ED3"/>
    <w:rsid w:val="00980C75"/>
    <w:rsid w:val="00981268"/>
    <w:rsid w:val="0098188E"/>
    <w:rsid w:val="00981A28"/>
    <w:rsid w:val="00981C8B"/>
    <w:rsid w:val="009834DA"/>
    <w:rsid w:val="009840B8"/>
    <w:rsid w:val="0098420E"/>
    <w:rsid w:val="00985E2B"/>
    <w:rsid w:val="00986B9D"/>
    <w:rsid w:val="00986EB1"/>
    <w:rsid w:val="00987032"/>
    <w:rsid w:val="009871EF"/>
    <w:rsid w:val="009909BE"/>
    <w:rsid w:val="00991A28"/>
    <w:rsid w:val="00991C38"/>
    <w:rsid w:val="00992711"/>
    <w:rsid w:val="00993C39"/>
    <w:rsid w:val="00994F0D"/>
    <w:rsid w:val="00995A3D"/>
    <w:rsid w:val="009961DB"/>
    <w:rsid w:val="009968C7"/>
    <w:rsid w:val="00997115"/>
    <w:rsid w:val="00997F6D"/>
    <w:rsid w:val="009A0ABB"/>
    <w:rsid w:val="009A0B76"/>
    <w:rsid w:val="009A303A"/>
    <w:rsid w:val="009A4096"/>
    <w:rsid w:val="009A4640"/>
    <w:rsid w:val="009A4756"/>
    <w:rsid w:val="009A5789"/>
    <w:rsid w:val="009A5DA4"/>
    <w:rsid w:val="009A6470"/>
    <w:rsid w:val="009A64CB"/>
    <w:rsid w:val="009A661D"/>
    <w:rsid w:val="009A77B7"/>
    <w:rsid w:val="009B01D4"/>
    <w:rsid w:val="009B16A8"/>
    <w:rsid w:val="009B22FB"/>
    <w:rsid w:val="009B2693"/>
    <w:rsid w:val="009B29AD"/>
    <w:rsid w:val="009B2DE8"/>
    <w:rsid w:val="009B3524"/>
    <w:rsid w:val="009B3C9C"/>
    <w:rsid w:val="009B40BD"/>
    <w:rsid w:val="009B47EB"/>
    <w:rsid w:val="009B4A2A"/>
    <w:rsid w:val="009B7010"/>
    <w:rsid w:val="009B72C0"/>
    <w:rsid w:val="009B7C5D"/>
    <w:rsid w:val="009C0440"/>
    <w:rsid w:val="009C131D"/>
    <w:rsid w:val="009C148D"/>
    <w:rsid w:val="009C2208"/>
    <w:rsid w:val="009C2630"/>
    <w:rsid w:val="009C2F3F"/>
    <w:rsid w:val="009C3FDE"/>
    <w:rsid w:val="009C4338"/>
    <w:rsid w:val="009C442B"/>
    <w:rsid w:val="009C4706"/>
    <w:rsid w:val="009C4F2D"/>
    <w:rsid w:val="009C5746"/>
    <w:rsid w:val="009C59AA"/>
    <w:rsid w:val="009C5AA7"/>
    <w:rsid w:val="009D02EB"/>
    <w:rsid w:val="009D0775"/>
    <w:rsid w:val="009D0BF2"/>
    <w:rsid w:val="009D0D60"/>
    <w:rsid w:val="009D173A"/>
    <w:rsid w:val="009D2E59"/>
    <w:rsid w:val="009D2E73"/>
    <w:rsid w:val="009D305A"/>
    <w:rsid w:val="009D3834"/>
    <w:rsid w:val="009D3E23"/>
    <w:rsid w:val="009D3FF5"/>
    <w:rsid w:val="009D4141"/>
    <w:rsid w:val="009D433B"/>
    <w:rsid w:val="009D43E1"/>
    <w:rsid w:val="009D4635"/>
    <w:rsid w:val="009D59CD"/>
    <w:rsid w:val="009D5CEA"/>
    <w:rsid w:val="009D63A5"/>
    <w:rsid w:val="009D7BDB"/>
    <w:rsid w:val="009E0B84"/>
    <w:rsid w:val="009E1968"/>
    <w:rsid w:val="009E22A4"/>
    <w:rsid w:val="009E24BE"/>
    <w:rsid w:val="009E29FC"/>
    <w:rsid w:val="009E3101"/>
    <w:rsid w:val="009E31EA"/>
    <w:rsid w:val="009E33FD"/>
    <w:rsid w:val="009E580D"/>
    <w:rsid w:val="009E5A1A"/>
    <w:rsid w:val="009E611D"/>
    <w:rsid w:val="009E6FFD"/>
    <w:rsid w:val="009F0EE8"/>
    <w:rsid w:val="009F1312"/>
    <w:rsid w:val="009F1486"/>
    <w:rsid w:val="009F198E"/>
    <w:rsid w:val="009F3A05"/>
    <w:rsid w:val="009F3B84"/>
    <w:rsid w:val="009F43B9"/>
    <w:rsid w:val="009F4510"/>
    <w:rsid w:val="009F4664"/>
    <w:rsid w:val="009F4D17"/>
    <w:rsid w:val="009F4DEE"/>
    <w:rsid w:val="009F5272"/>
    <w:rsid w:val="009F5FC6"/>
    <w:rsid w:val="009F60CE"/>
    <w:rsid w:val="009F6EEE"/>
    <w:rsid w:val="009F724D"/>
    <w:rsid w:val="009F72CB"/>
    <w:rsid w:val="009F751E"/>
    <w:rsid w:val="009F77C2"/>
    <w:rsid w:val="00A00AE4"/>
    <w:rsid w:val="00A00EE6"/>
    <w:rsid w:val="00A0190F"/>
    <w:rsid w:val="00A02474"/>
    <w:rsid w:val="00A025A2"/>
    <w:rsid w:val="00A03CBE"/>
    <w:rsid w:val="00A05A6F"/>
    <w:rsid w:val="00A06FC4"/>
    <w:rsid w:val="00A07FB2"/>
    <w:rsid w:val="00A1097A"/>
    <w:rsid w:val="00A11319"/>
    <w:rsid w:val="00A11D73"/>
    <w:rsid w:val="00A13FFB"/>
    <w:rsid w:val="00A14DC7"/>
    <w:rsid w:val="00A14EB4"/>
    <w:rsid w:val="00A15026"/>
    <w:rsid w:val="00A154A0"/>
    <w:rsid w:val="00A15688"/>
    <w:rsid w:val="00A16731"/>
    <w:rsid w:val="00A169C7"/>
    <w:rsid w:val="00A176A7"/>
    <w:rsid w:val="00A17DB6"/>
    <w:rsid w:val="00A200AD"/>
    <w:rsid w:val="00A200D7"/>
    <w:rsid w:val="00A204B9"/>
    <w:rsid w:val="00A207FA"/>
    <w:rsid w:val="00A20C38"/>
    <w:rsid w:val="00A21F8D"/>
    <w:rsid w:val="00A225DE"/>
    <w:rsid w:val="00A24186"/>
    <w:rsid w:val="00A245BF"/>
    <w:rsid w:val="00A2537E"/>
    <w:rsid w:val="00A25C08"/>
    <w:rsid w:val="00A26286"/>
    <w:rsid w:val="00A26735"/>
    <w:rsid w:val="00A2758F"/>
    <w:rsid w:val="00A3074B"/>
    <w:rsid w:val="00A30D9B"/>
    <w:rsid w:val="00A312A5"/>
    <w:rsid w:val="00A31E38"/>
    <w:rsid w:val="00A33DE2"/>
    <w:rsid w:val="00A344D0"/>
    <w:rsid w:val="00A34767"/>
    <w:rsid w:val="00A34818"/>
    <w:rsid w:val="00A34AD0"/>
    <w:rsid w:val="00A35C9D"/>
    <w:rsid w:val="00A35F56"/>
    <w:rsid w:val="00A365AA"/>
    <w:rsid w:val="00A36741"/>
    <w:rsid w:val="00A371A8"/>
    <w:rsid w:val="00A400FA"/>
    <w:rsid w:val="00A40D64"/>
    <w:rsid w:val="00A421CB"/>
    <w:rsid w:val="00A42856"/>
    <w:rsid w:val="00A42978"/>
    <w:rsid w:val="00A429C5"/>
    <w:rsid w:val="00A433F7"/>
    <w:rsid w:val="00A438C4"/>
    <w:rsid w:val="00A439AF"/>
    <w:rsid w:val="00A4415B"/>
    <w:rsid w:val="00A4415C"/>
    <w:rsid w:val="00A44964"/>
    <w:rsid w:val="00A44976"/>
    <w:rsid w:val="00A46249"/>
    <w:rsid w:val="00A4680F"/>
    <w:rsid w:val="00A46DA9"/>
    <w:rsid w:val="00A473A6"/>
    <w:rsid w:val="00A52ACB"/>
    <w:rsid w:val="00A52F1E"/>
    <w:rsid w:val="00A53798"/>
    <w:rsid w:val="00A53AC5"/>
    <w:rsid w:val="00A5423E"/>
    <w:rsid w:val="00A54591"/>
    <w:rsid w:val="00A54891"/>
    <w:rsid w:val="00A54DC5"/>
    <w:rsid w:val="00A552B2"/>
    <w:rsid w:val="00A557B3"/>
    <w:rsid w:val="00A55FB1"/>
    <w:rsid w:val="00A56651"/>
    <w:rsid w:val="00A56C1C"/>
    <w:rsid w:val="00A57C58"/>
    <w:rsid w:val="00A57D09"/>
    <w:rsid w:val="00A60270"/>
    <w:rsid w:val="00A604EB"/>
    <w:rsid w:val="00A60797"/>
    <w:rsid w:val="00A60B47"/>
    <w:rsid w:val="00A614F0"/>
    <w:rsid w:val="00A62447"/>
    <w:rsid w:val="00A62905"/>
    <w:rsid w:val="00A62C77"/>
    <w:rsid w:val="00A6354E"/>
    <w:rsid w:val="00A637D7"/>
    <w:rsid w:val="00A64B1B"/>
    <w:rsid w:val="00A652E2"/>
    <w:rsid w:val="00A65D5A"/>
    <w:rsid w:val="00A661A5"/>
    <w:rsid w:val="00A66330"/>
    <w:rsid w:val="00A670C4"/>
    <w:rsid w:val="00A671E1"/>
    <w:rsid w:val="00A6787B"/>
    <w:rsid w:val="00A678CE"/>
    <w:rsid w:val="00A70411"/>
    <w:rsid w:val="00A704C0"/>
    <w:rsid w:val="00A70639"/>
    <w:rsid w:val="00A70993"/>
    <w:rsid w:val="00A70AFF"/>
    <w:rsid w:val="00A70B3B"/>
    <w:rsid w:val="00A7456C"/>
    <w:rsid w:val="00A755F2"/>
    <w:rsid w:val="00A76016"/>
    <w:rsid w:val="00A76C3A"/>
    <w:rsid w:val="00A76E35"/>
    <w:rsid w:val="00A7709F"/>
    <w:rsid w:val="00A80352"/>
    <w:rsid w:val="00A814AE"/>
    <w:rsid w:val="00A825E1"/>
    <w:rsid w:val="00A8290E"/>
    <w:rsid w:val="00A837AB"/>
    <w:rsid w:val="00A8388D"/>
    <w:rsid w:val="00A8443A"/>
    <w:rsid w:val="00A855B1"/>
    <w:rsid w:val="00A86084"/>
    <w:rsid w:val="00A86A59"/>
    <w:rsid w:val="00A870DC"/>
    <w:rsid w:val="00A878D7"/>
    <w:rsid w:val="00A903CF"/>
    <w:rsid w:val="00A92806"/>
    <w:rsid w:val="00A92CBC"/>
    <w:rsid w:val="00A936D4"/>
    <w:rsid w:val="00A93F16"/>
    <w:rsid w:val="00A947AA"/>
    <w:rsid w:val="00A94C45"/>
    <w:rsid w:val="00A9532E"/>
    <w:rsid w:val="00A96AF5"/>
    <w:rsid w:val="00A96DF2"/>
    <w:rsid w:val="00A96E9F"/>
    <w:rsid w:val="00A96EB2"/>
    <w:rsid w:val="00A97588"/>
    <w:rsid w:val="00A97C40"/>
    <w:rsid w:val="00AA0128"/>
    <w:rsid w:val="00AA2811"/>
    <w:rsid w:val="00AA2B9F"/>
    <w:rsid w:val="00AA3217"/>
    <w:rsid w:val="00AA34AD"/>
    <w:rsid w:val="00AA51CD"/>
    <w:rsid w:val="00AA56C0"/>
    <w:rsid w:val="00AA683D"/>
    <w:rsid w:val="00AA6999"/>
    <w:rsid w:val="00AA6E64"/>
    <w:rsid w:val="00AA755C"/>
    <w:rsid w:val="00AB0A32"/>
    <w:rsid w:val="00AB0E64"/>
    <w:rsid w:val="00AB122B"/>
    <w:rsid w:val="00AB18BB"/>
    <w:rsid w:val="00AB25F0"/>
    <w:rsid w:val="00AB26C8"/>
    <w:rsid w:val="00AB278B"/>
    <w:rsid w:val="00AB2799"/>
    <w:rsid w:val="00AB2F99"/>
    <w:rsid w:val="00AB3535"/>
    <w:rsid w:val="00AB38AB"/>
    <w:rsid w:val="00AB52E6"/>
    <w:rsid w:val="00AB7230"/>
    <w:rsid w:val="00AB72ED"/>
    <w:rsid w:val="00AB7D6B"/>
    <w:rsid w:val="00AB7DDC"/>
    <w:rsid w:val="00AB7F5B"/>
    <w:rsid w:val="00AC053D"/>
    <w:rsid w:val="00AC0596"/>
    <w:rsid w:val="00AC18DD"/>
    <w:rsid w:val="00AC3421"/>
    <w:rsid w:val="00AC3B87"/>
    <w:rsid w:val="00AC40A2"/>
    <w:rsid w:val="00AC420E"/>
    <w:rsid w:val="00AC45D2"/>
    <w:rsid w:val="00AC4663"/>
    <w:rsid w:val="00AC4EF0"/>
    <w:rsid w:val="00AC5B14"/>
    <w:rsid w:val="00AC5E76"/>
    <w:rsid w:val="00AD179D"/>
    <w:rsid w:val="00AD2B4B"/>
    <w:rsid w:val="00AD383A"/>
    <w:rsid w:val="00AD3FEA"/>
    <w:rsid w:val="00AD463B"/>
    <w:rsid w:val="00AD4A28"/>
    <w:rsid w:val="00AD62A6"/>
    <w:rsid w:val="00AD74E6"/>
    <w:rsid w:val="00AE01DD"/>
    <w:rsid w:val="00AE01F8"/>
    <w:rsid w:val="00AE030C"/>
    <w:rsid w:val="00AE0877"/>
    <w:rsid w:val="00AE09EA"/>
    <w:rsid w:val="00AE0B96"/>
    <w:rsid w:val="00AE1410"/>
    <w:rsid w:val="00AE16BC"/>
    <w:rsid w:val="00AE1FC7"/>
    <w:rsid w:val="00AE2A48"/>
    <w:rsid w:val="00AE663A"/>
    <w:rsid w:val="00AE6880"/>
    <w:rsid w:val="00AE6F1B"/>
    <w:rsid w:val="00AE7036"/>
    <w:rsid w:val="00AE7ED1"/>
    <w:rsid w:val="00AF06F6"/>
    <w:rsid w:val="00AF1FC0"/>
    <w:rsid w:val="00AF218F"/>
    <w:rsid w:val="00AF256A"/>
    <w:rsid w:val="00AF264D"/>
    <w:rsid w:val="00AF3B46"/>
    <w:rsid w:val="00AF4FE0"/>
    <w:rsid w:val="00AF5079"/>
    <w:rsid w:val="00AF5504"/>
    <w:rsid w:val="00AF5A62"/>
    <w:rsid w:val="00AF7032"/>
    <w:rsid w:val="00AF736C"/>
    <w:rsid w:val="00AF75CE"/>
    <w:rsid w:val="00AF7877"/>
    <w:rsid w:val="00B00F8C"/>
    <w:rsid w:val="00B01B93"/>
    <w:rsid w:val="00B01C91"/>
    <w:rsid w:val="00B01FA5"/>
    <w:rsid w:val="00B03227"/>
    <w:rsid w:val="00B03AA6"/>
    <w:rsid w:val="00B042C7"/>
    <w:rsid w:val="00B0432C"/>
    <w:rsid w:val="00B05546"/>
    <w:rsid w:val="00B05CFA"/>
    <w:rsid w:val="00B05F9D"/>
    <w:rsid w:val="00B07646"/>
    <w:rsid w:val="00B10294"/>
    <w:rsid w:val="00B10C38"/>
    <w:rsid w:val="00B115E4"/>
    <w:rsid w:val="00B1245C"/>
    <w:rsid w:val="00B129B7"/>
    <w:rsid w:val="00B13267"/>
    <w:rsid w:val="00B1337D"/>
    <w:rsid w:val="00B133FF"/>
    <w:rsid w:val="00B13542"/>
    <w:rsid w:val="00B14284"/>
    <w:rsid w:val="00B14A3C"/>
    <w:rsid w:val="00B151D2"/>
    <w:rsid w:val="00B15C6D"/>
    <w:rsid w:val="00B161E3"/>
    <w:rsid w:val="00B16ED2"/>
    <w:rsid w:val="00B17D7C"/>
    <w:rsid w:val="00B20276"/>
    <w:rsid w:val="00B20B5B"/>
    <w:rsid w:val="00B210C7"/>
    <w:rsid w:val="00B21EAE"/>
    <w:rsid w:val="00B22011"/>
    <w:rsid w:val="00B237BE"/>
    <w:rsid w:val="00B24721"/>
    <w:rsid w:val="00B25086"/>
    <w:rsid w:val="00B25940"/>
    <w:rsid w:val="00B27280"/>
    <w:rsid w:val="00B278F5"/>
    <w:rsid w:val="00B3023F"/>
    <w:rsid w:val="00B30C5B"/>
    <w:rsid w:val="00B32122"/>
    <w:rsid w:val="00B324E9"/>
    <w:rsid w:val="00B3265B"/>
    <w:rsid w:val="00B32B57"/>
    <w:rsid w:val="00B32E88"/>
    <w:rsid w:val="00B34E81"/>
    <w:rsid w:val="00B34EDE"/>
    <w:rsid w:val="00B35553"/>
    <w:rsid w:val="00B35C78"/>
    <w:rsid w:val="00B36AAD"/>
    <w:rsid w:val="00B37FC7"/>
    <w:rsid w:val="00B40491"/>
    <w:rsid w:val="00B4136F"/>
    <w:rsid w:val="00B42169"/>
    <w:rsid w:val="00B42547"/>
    <w:rsid w:val="00B427DF"/>
    <w:rsid w:val="00B44ECB"/>
    <w:rsid w:val="00B47417"/>
    <w:rsid w:val="00B4790F"/>
    <w:rsid w:val="00B47C0E"/>
    <w:rsid w:val="00B503AD"/>
    <w:rsid w:val="00B509F5"/>
    <w:rsid w:val="00B50B97"/>
    <w:rsid w:val="00B50BE9"/>
    <w:rsid w:val="00B518F7"/>
    <w:rsid w:val="00B53D3C"/>
    <w:rsid w:val="00B54064"/>
    <w:rsid w:val="00B55606"/>
    <w:rsid w:val="00B568FC"/>
    <w:rsid w:val="00B56CC9"/>
    <w:rsid w:val="00B61101"/>
    <w:rsid w:val="00B61C10"/>
    <w:rsid w:val="00B62276"/>
    <w:rsid w:val="00B64431"/>
    <w:rsid w:val="00B64C78"/>
    <w:rsid w:val="00B64E2B"/>
    <w:rsid w:val="00B65004"/>
    <w:rsid w:val="00B65D2F"/>
    <w:rsid w:val="00B65E27"/>
    <w:rsid w:val="00B65E66"/>
    <w:rsid w:val="00B67711"/>
    <w:rsid w:val="00B67BBC"/>
    <w:rsid w:val="00B67D2E"/>
    <w:rsid w:val="00B67D63"/>
    <w:rsid w:val="00B67DF3"/>
    <w:rsid w:val="00B67E00"/>
    <w:rsid w:val="00B709D3"/>
    <w:rsid w:val="00B71489"/>
    <w:rsid w:val="00B71C49"/>
    <w:rsid w:val="00B71C60"/>
    <w:rsid w:val="00B72987"/>
    <w:rsid w:val="00B73C12"/>
    <w:rsid w:val="00B745D0"/>
    <w:rsid w:val="00B747A9"/>
    <w:rsid w:val="00B76BE3"/>
    <w:rsid w:val="00B777FD"/>
    <w:rsid w:val="00B801DF"/>
    <w:rsid w:val="00B802A4"/>
    <w:rsid w:val="00B8115A"/>
    <w:rsid w:val="00B82788"/>
    <w:rsid w:val="00B82A3C"/>
    <w:rsid w:val="00B82B43"/>
    <w:rsid w:val="00B83337"/>
    <w:rsid w:val="00B849E0"/>
    <w:rsid w:val="00B851AA"/>
    <w:rsid w:val="00B85859"/>
    <w:rsid w:val="00B85A18"/>
    <w:rsid w:val="00B860FF"/>
    <w:rsid w:val="00B86623"/>
    <w:rsid w:val="00B86CC0"/>
    <w:rsid w:val="00B87435"/>
    <w:rsid w:val="00B87606"/>
    <w:rsid w:val="00B87AD4"/>
    <w:rsid w:val="00B91471"/>
    <w:rsid w:val="00B92021"/>
    <w:rsid w:val="00B924C9"/>
    <w:rsid w:val="00B92652"/>
    <w:rsid w:val="00B92DEC"/>
    <w:rsid w:val="00B92E17"/>
    <w:rsid w:val="00B9482E"/>
    <w:rsid w:val="00B94CA1"/>
    <w:rsid w:val="00B95D77"/>
    <w:rsid w:val="00B96932"/>
    <w:rsid w:val="00B972FA"/>
    <w:rsid w:val="00B9746F"/>
    <w:rsid w:val="00BA0869"/>
    <w:rsid w:val="00BA2D6B"/>
    <w:rsid w:val="00BA3584"/>
    <w:rsid w:val="00BA360A"/>
    <w:rsid w:val="00BA3AB0"/>
    <w:rsid w:val="00BA403B"/>
    <w:rsid w:val="00BA43E4"/>
    <w:rsid w:val="00BA5640"/>
    <w:rsid w:val="00BA60B1"/>
    <w:rsid w:val="00BA660A"/>
    <w:rsid w:val="00BA71A2"/>
    <w:rsid w:val="00BA757A"/>
    <w:rsid w:val="00BA7DDD"/>
    <w:rsid w:val="00BB0804"/>
    <w:rsid w:val="00BB1E45"/>
    <w:rsid w:val="00BB2A99"/>
    <w:rsid w:val="00BB349C"/>
    <w:rsid w:val="00BB454C"/>
    <w:rsid w:val="00BB472D"/>
    <w:rsid w:val="00BB475B"/>
    <w:rsid w:val="00BB4EA5"/>
    <w:rsid w:val="00BB61E3"/>
    <w:rsid w:val="00BB659B"/>
    <w:rsid w:val="00BB6701"/>
    <w:rsid w:val="00BB7435"/>
    <w:rsid w:val="00BB7C4E"/>
    <w:rsid w:val="00BC048B"/>
    <w:rsid w:val="00BC074B"/>
    <w:rsid w:val="00BC0F3A"/>
    <w:rsid w:val="00BC2052"/>
    <w:rsid w:val="00BC29D8"/>
    <w:rsid w:val="00BC2E10"/>
    <w:rsid w:val="00BC343C"/>
    <w:rsid w:val="00BC3B30"/>
    <w:rsid w:val="00BC3BF5"/>
    <w:rsid w:val="00BC3E0C"/>
    <w:rsid w:val="00BC3FBD"/>
    <w:rsid w:val="00BC4595"/>
    <w:rsid w:val="00BC5305"/>
    <w:rsid w:val="00BC5D7E"/>
    <w:rsid w:val="00BC6261"/>
    <w:rsid w:val="00BC6263"/>
    <w:rsid w:val="00BC6AD1"/>
    <w:rsid w:val="00BD0A82"/>
    <w:rsid w:val="00BD0A89"/>
    <w:rsid w:val="00BD0CC3"/>
    <w:rsid w:val="00BD1073"/>
    <w:rsid w:val="00BD12C6"/>
    <w:rsid w:val="00BD1670"/>
    <w:rsid w:val="00BD1942"/>
    <w:rsid w:val="00BD1D1D"/>
    <w:rsid w:val="00BD20BB"/>
    <w:rsid w:val="00BD2732"/>
    <w:rsid w:val="00BD3DB2"/>
    <w:rsid w:val="00BD4C7B"/>
    <w:rsid w:val="00BD5375"/>
    <w:rsid w:val="00BD603F"/>
    <w:rsid w:val="00BD6CF3"/>
    <w:rsid w:val="00BD73CB"/>
    <w:rsid w:val="00BD7532"/>
    <w:rsid w:val="00BD7786"/>
    <w:rsid w:val="00BD7BAB"/>
    <w:rsid w:val="00BD7E80"/>
    <w:rsid w:val="00BE007B"/>
    <w:rsid w:val="00BE0819"/>
    <w:rsid w:val="00BE0D31"/>
    <w:rsid w:val="00BE0E42"/>
    <w:rsid w:val="00BE268F"/>
    <w:rsid w:val="00BE4A19"/>
    <w:rsid w:val="00BE4D15"/>
    <w:rsid w:val="00BE4ED7"/>
    <w:rsid w:val="00BE667D"/>
    <w:rsid w:val="00BE72FA"/>
    <w:rsid w:val="00BE7E3E"/>
    <w:rsid w:val="00BF0725"/>
    <w:rsid w:val="00BF0A14"/>
    <w:rsid w:val="00BF0ADB"/>
    <w:rsid w:val="00BF0BDB"/>
    <w:rsid w:val="00BF3113"/>
    <w:rsid w:val="00BF4635"/>
    <w:rsid w:val="00BF479B"/>
    <w:rsid w:val="00BF488F"/>
    <w:rsid w:val="00BF4E93"/>
    <w:rsid w:val="00BF4F47"/>
    <w:rsid w:val="00BF6CBD"/>
    <w:rsid w:val="00BF6EE7"/>
    <w:rsid w:val="00BF6FCD"/>
    <w:rsid w:val="00BF7104"/>
    <w:rsid w:val="00BF739C"/>
    <w:rsid w:val="00BF7B4D"/>
    <w:rsid w:val="00C0031D"/>
    <w:rsid w:val="00C00965"/>
    <w:rsid w:val="00C03280"/>
    <w:rsid w:val="00C04BEE"/>
    <w:rsid w:val="00C050BA"/>
    <w:rsid w:val="00C05974"/>
    <w:rsid w:val="00C062B3"/>
    <w:rsid w:val="00C06B04"/>
    <w:rsid w:val="00C07392"/>
    <w:rsid w:val="00C102FB"/>
    <w:rsid w:val="00C10BCD"/>
    <w:rsid w:val="00C11186"/>
    <w:rsid w:val="00C11556"/>
    <w:rsid w:val="00C12633"/>
    <w:rsid w:val="00C13610"/>
    <w:rsid w:val="00C13B34"/>
    <w:rsid w:val="00C14D8F"/>
    <w:rsid w:val="00C158FA"/>
    <w:rsid w:val="00C16138"/>
    <w:rsid w:val="00C16ADD"/>
    <w:rsid w:val="00C1723B"/>
    <w:rsid w:val="00C172B6"/>
    <w:rsid w:val="00C172F1"/>
    <w:rsid w:val="00C20A46"/>
    <w:rsid w:val="00C2261F"/>
    <w:rsid w:val="00C22A53"/>
    <w:rsid w:val="00C23039"/>
    <w:rsid w:val="00C23148"/>
    <w:rsid w:val="00C231A8"/>
    <w:rsid w:val="00C25127"/>
    <w:rsid w:val="00C25171"/>
    <w:rsid w:val="00C25298"/>
    <w:rsid w:val="00C2533A"/>
    <w:rsid w:val="00C2582F"/>
    <w:rsid w:val="00C25894"/>
    <w:rsid w:val="00C261C5"/>
    <w:rsid w:val="00C276B6"/>
    <w:rsid w:val="00C27851"/>
    <w:rsid w:val="00C278AD"/>
    <w:rsid w:val="00C305BD"/>
    <w:rsid w:val="00C30855"/>
    <w:rsid w:val="00C30CC9"/>
    <w:rsid w:val="00C30FB8"/>
    <w:rsid w:val="00C31AEA"/>
    <w:rsid w:val="00C31F92"/>
    <w:rsid w:val="00C33389"/>
    <w:rsid w:val="00C3338D"/>
    <w:rsid w:val="00C33E0C"/>
    <w:rsid w:val="00C33F78"/>
    <w:rsid w:val="00C33FA1"/>
    <w:rsid w:val="00C34056"/>
    <w:rsid w:val="00C3473D"/>
    <w:rsid w:val="00C349A7"/>
    <w:rsid w:val="00C36420"/>
    <w:rsid w:val="00C368C3"/>
    <w:rsid w:val="00C369A3"/>
    <w:rsid w:val="00C40B45"/>
    <w:rsid w:val="00C419F5"/>
    <w:rsid w:val="00C41C1C"/>
    <w:rsid w:val="00C42052"/>
    <w:rsid w:val="00C433F5"/>
    <w:rsid w:val="00C43D3E"/>
    <w:rsid w:val="00C443C8"/>
    <w:rsid w:val="00C4522D"/>
    <w:rsid w:val="00C454E4"/>
    <w:rsid w:val="00C4670B"/>
    <w:rsid w:val="00C47296"/>
    <w:rsid w:val="00C474CB"/>
    <w:rsid w:val="00C47593"/>
    <w:rsid w:val="00C50F28"/>
    <w:rsid w:val="00C51036"/>
    <w:rsid w:val="00C51907"/>
    <w:rsid w:val="00C52F75"/>
    <w:rsid w:val="00C5346B"/>
    <w:rsid w:val="00C53843"/>
    <w:rsid w:val="00C5395A"/>
    <w:rsid w:val="00C53D7B"/>
    <w:rsid w:val="00C55B9F"/>
    <w:rsid w:val="00C5687E"/>
    <w:rsid w:val="00C57341"/>
    <w:rsid w:val="00C60670"/>
    <w:rsid w:val="00C60C49"/>
    <w:rsid w:val="00C6164D"/>
    <w:rsid w:val="00C6383F"/>
    <w:rsid w:val="00C642A1"/>
    <w:rsid w:val="00C70168"/>
    <w:rsid w:val="00C70532"/>
    <w:rsid w:val="00C71B89"/>
    <w:rsid w:val="00C73CAE"/>
    <w:rsid w:val="00C755BD"/>
    <w:rsid w:val="00C778A1"/>
    <w:rsid w:val="00C808A7"/>
    <w:rsid w:val="00C815A6"/>
    <w:rsid w:val="00C829E1"/>
    <w:rsid w:val="00C82A3A"/>
    <w:rsid w:val="00C83364"/>
    <w:rsid w:val="00C83BED"/>
    <w:rsid w:val="00C83EBA"/>
    <w:rsid w:val="00C84B6D"/>
    <w:rsid w:val="00C84DA8"/>
    <w:rsid w:val="00C84EB4"/>
    <w:rsid w:val="00C853BA"/>
    <w:rsid w:val="00C85A28"/>
    <w:rsid w:val="00C863CE"/>
    <w:rsid w:val="00C86777"/>
    <w:rsid w:val="00C87107"/>
    <w:rsid w:val="00C871A9"/>
    <w:rsid w:val="00C90290"/>
    <w:rsid w:val="00C9073C"/>
    <w:rsid w:val="00C90F15"/>
    <w:rsid w:val="00C9118C"/>
    <w:rsid w:val="00C916E3"/>
    <w:rsid w:val="00C9272A"/>
    <w:rsid w:val="00C937B9"/>
    <w:rsid w:val="00C95AE4"/>
    <w:rsid w:val="00C96F28"/>
    <w:rsid w:val="00C9727E"/>
    <w:rsid w:val="00C972A1"/>
    <w:rsid w:val="00C97806"/>
    <w:rsid w:val="00C97F68"/>
    <w:rsid w:val="00CA0517"/>
    <w:rsid w:val="00CA1683"/>
    <w:rsid w:val="00CA1BA2"/>
    <w:rsid w:val="00CA25A7"/>
    <w:rsid w:val="00CA3C76"/>
    <w:rsid w:val="00CA4FA8"/>
    <w:rsid w:val="00CA5145"/>
    <w:rsid w:val="00CA545D"/>
    <w:rsid w:val="00CA5C4B"/>
    <w:rsid w:val="00CA67A3"/>
    <w:rsid w:val="00CA689F"/>
    <w:rsid w:val="00CA6E27"/>
    <w:rsid w:val="00CA719D"/>
    <w:rsid w:val="00CA7F91"/>
    <w:rsid w:val="00CB24BB"/>
    <w:rsid w:val="00CB379D"/>
    <w:rsid w:val="00CB4149"/>
    <w:rsid w:val="00CB42D4"/>
    <w:rsid w:val="00CB4482"/>
    <w:rsid w:val="00CB51B9"/>
    <w:rsid w:val="00CB562F"/>
    <w:rsid w:val="00CB5A22"/>
    <w:rsid w:val="00CB67EB"/>
    <w:rsid w:val="00CC0163"/>
    <w:rsid w:val="00CC059F"/>
    <w:rsid w:val="00CC0BC2"/>
    <w:rsid w:val="00CC13BF"/>
    <w:rsid w:val="00CC1BF9"/>
    <w:rsid w:val="00CC2454"/>
    <w:rsid w:val="00CC2507"/>
    <w:rsid w:val="00CC2964"/>
    <w:rsid w:val="00CC2E6B"/>
    <w:rsid w:val="00CC4CB2"/>
    <w:rsid w:val="00CC6A45"/>
    <w:rsid w:val="00CC6CB0"/>
    <w:rsid w:val="00CC7502"/>
    <w:rsid w:val="00CD05C5"/>
    <w:rsid w:val="00CD0DCA"/>
    <w:rsid w:val="00CD27A4"/>
    <w:rsid w:val="00CD3DAD"/>
    <w:rsid w:val="00CD40AC"/>
    <w:rsid w:val="00CD50A4"/>
    <w:rsid w:val="00CD5279"/>
    <w:rsid w:val="00CD7147"/>
    <w:rsid w:val="00CE01A1"/>
    <w:rsid w:val="00CE0256"/>
    <w:rsid w:val="00CE04D8"/>
    <w:rsid w:val="00CE0581"/>
    <w:rsid w:val="00CE0BD2"/>
    <w:rsid w:val="00CE2478"/>
    <w:rsid w:val="00CE25F4"/>
    <w:rsid w:val="00CE292F"/>
    <w:rsid w:val="00CE32AB"/>
    <w:rsid w:val="00CE4BD5"/>
    <w:rsid w:val="00CE4D62"/>
    <w:rsid w:val="00CE5278"/>
    <w:rsid w:val="00CE5458"/>
    <w:rsid w:val="00CE62C8"/>
    <w:rsid w:val="00CE6DC1"/>
    <w:rsid w:val="00CE748F"/>
    <w:rsid w:val="00CE78E6"/>
    <w:rsid w:val="00CF0000"/>
    <w:rsid w:val="00CF06D1"/>
    <w:rsid w:val="00CF0C62"/>
    <w:rsid w:val="00CF1236"/>
    <w:rsid w:val="00CF1CDB"/>
    <w:rsid w:val="00CF34BC"/>
    <w:rsid w:val="00CF386A"/>
    <w:rsid w:val="00CF3BC9"/>
    <w:rsid w:val="00CF3E00"/>
    <w:rsid w:val="00CF3E95"/>
    <w:rsid w:val="00CF41E3"/>
    <w:rsid w:val="00CF4BCF"/>
    <w:rsid w:val="00CF67C5"/>
    <w:rsid w:val="00CF6A32"/>
    <w:rsid w:val="00CF7266"/>
    <w:rsid w:val="00CF77DB"/>
    <w:rsid w:val="00CF78D5"/>
    <w:rsid w:val="00CF78D8"/>
    <w:rsid w:val="00CF7A97"/>
    <w:rsid w:val="00CF7F0D"/>
    <w:rsid w:val="00D003F9"/>
    <w:rsid w:val="00D00D3C"/>
    <w:rsid w:val="00D00EDA"/>
    <w:rsid w:val="00D01CA9"/>
    <w:rsid w:val="00D023C9"/>
    <w:rsid w:val="00D025D9"/>
    <w:rsid w:val="00D0303B"/>
    <w:rsid w:val="00D03D1A"/>
    <w:rsid w:val="00D0492B"/>
    <w:rsid w:val="00D061CF"/>
    <w:rsid w:val="00D10B59"/>
    <w:rsid w:val="00D1239C"/>
    <w:rsid w:val="00D12B16"/>
    <w:rsid w:val="00D13157"/>
    <w:rsid w:val="00D13290"/>
    <w:rsid w:val="00D13E05"/>
    <w:rsid w:val="00D141FF"/>
    <w:rsid w:val="00D15035"/>
    <w:rsid w:val="00D150E0"/>
    <w:rsid w:val="00D152DE"/>
    <w:rsid w:val="00D153C4"/>
    <w:rsid w:val="00D1565B"/>
    <w:rsid w:val="00D16C4E"/>
    <w:rsid w:val="00D17883"/>
    <w:rsid w:val="00D20C01"/>
    <w:rsid w:val="00D21218"/>
    <w:rsid w:val="00D21DAD"/>
    <w:rsid w:val="00D21FD8"/>
    <w:rsid w:val="00D2222D"/>
    <w:rsid w:val="00D22806"/>
    <w:rsid w:val="00D22C5F"/>
    <w:rsid w:val="00D24A34"/>
    <w:rsid w:val="00D24E11"/>
    <w:rsid w:val="00D2560A"/>
    <w:rsid w:val="00D26164"/>
    <w:rsid w:val="00D2661F"/>
    <w:rsid w:val="00D27454"/>
    <w:rsid w:val="00D30A39"/>
    <w:rsid w:val="00D30F12"/>
    <w:rsid w:val="00D31000"/>
    <w:rsid w:val="00D31641"/>
    <w:rsid w:val="00D31696"/>
    <w:rsid w:val="00D31A2B"/>
    <w:rsid w:val="00D32819"/>
    <w:rsid w:val="00D32BF2"/>
    <w:rsid w:val="00D33B54"/>
    <w:rsid w:val="00D3434D"/>
    <w:rsid w:val="00D344C8"/>
    <w:rsid w:val="00D34EEE"/>
    <w:rsid w:val="00D35348"/>
    <w:rsid w:val="00D3756A"/>
    <w:rsid w:val="00D37BA5"/>
    <w:rsid w:val="00D410F6"/>
    <w:rsid w:val="00D4117E"/>
    <w:rsid w:val="00D41CB9"/>
    <w:rsid w:val="00D42B63"/>
    <w:rsid w:val="00D42CD0"/>
    <w:rsid w:val="00D43691"/>
    <w:rsid w:val="00D43939"/>
    <w:rsid w:val="00D43A54"/>
    <w:rsid w:val="00D45D47"/>
    <w:rsid w:val="00D46F5D"/>
    <w:rsid w:val="00D470BA"/>
    <w:rsid w:val="00D4789D"/>
    <w:rsid w:val="00D50FF2"/>
    <w:rsid w:val="00D511A2"/>
    <w:rsid w:val="00D51C60"/>
    <w:rsid w:val="00D525DE"/>
    <w:rsid w:val="00D53770"/>
    <w:rsid w:val="00D53BB3"/>
    <w:rsid w:val="00D546F2"/>
    <w:rsid w:val="00D54A5F"/>
    <w:rsid w:val="00D554CD"/>
    <w:rsid w:val="00D55854"/>
    <w:rsid w:val="00D55C0E"/>
    <w:rsid w:val="00D56220"/>
    <w:rsid w:val="00D562A9"/>
    <w:rsid w:val="00D57B9F"/>
    <w:rsid w:val="00D57CCD"/>
    <w:rsid w:val="00D607E3"/>
    <w:rsid w:val="00D61EF3"/>
    <w:rsid w:val="00D63B27"/>
    <w:rsid w:val="00D63B6C"/>
    <w:rsid w:val="00D64521"/>
    <w:rsid w:val="00D65211"/>
    <w:rsid w:val="00D65961"/>
    <w:rsid w:val="00D65FC1"/>
    <w:rsid w:val="00D67CBD"/>
    <w:rsid w:val="00D70A3C"/>
    <w:rsid w:val="00D70BA7"/>
    <w:rsid w:val="00D731FF"/>
    <w:rsid w:val="00D7459F"/>
    <w:rsid w:val="00D757B6"/>
    <w:rsid w:val="00D7644C"/>
    <w:rsid w:val="00D769D4"/>
    <w:rsid w:val="00D76B71"/>
    <w:rsid w:val="00D77422"/>
    <w:rsid w:val="00D8124F"/>
    <w:rsid w:val="00D8295C"/>
    <w:rsid w:val="00D82995"/>
    <w:rsid w:val="00D838CE"/>
    <w:rsid w:val="00D85807"/>
    <w:rsid w:val="00D8600A"/>
    <w:rsid w:val="00D86193"/>
    <w:rsid w:val="00D86D07"/>
    <w:rsid w:val="00D86FD1"/>
    <w:rsid w:val="00D87358"/>
    <w:rsid w:val="00D90520"/>
    <w:rsid w:val="00D90A67"/>
    <w:rsid w:val="00D90C47"/>
    <w:rsid w:val="00D92838"/>
    <w:rsid w:val="00D928AD"/>
    <w:rsid w:val="00D92A50"/>
    <w:rsid w:val="00D92DE8"/>
    <w:rsid w:val="00D92FB7"/>
    <w:rsid w:val="00D931FC"/>
    <w:rsid w:val="00D939B1"/>
    <w:rsid w:val="00D95858"/>
    <w:rsid w:val="00D95E85"/>
    <w:rsid w:val="00D96028"/>
    <w:rsid w:val="00D960DE"/>
    <w:rsid w:val="00D964E2"/>
    <w:rsid w:val="00D96F99"/>
    <w:rsid w:val="00D975E7"/>
    <w:rsid w:val="00D97E6C"/>
    <w:rsid w:val="00DA0505"/>
    <w:rsid w:val="00DA1265"/>
    <w:rsid w:val="00DA1412"/>
    <w:rsid w:val="00DA14D7"/>
    <w:rsid w:val="00DA249D"/>
    <w:rsid w:val="00DA381F"/>
    <w:rsid w:val="00DA3FA9"/>
    <w:rsid w:val="00DA45B2"/>
    <w:rsid w:val="00DA4627"/>
    <w:rsid w:val="00DA5713"/>
    <w:rsid w:val="00DA5E84"/>
    <w:rsid w:val="00DA7333"/>
    <w:rsid w:val="00DA76E3"/>
    <w:rsid w:val="00DA7921"/>
    <w:rsid w:val="00DA7AA5"/>
    <w:rsid w:val="00DB01DF"/>
    <w:rsid w:val="00DB0524"/>
    <w:rsid w:val="00DB0586"/>
    <w:rsid w:val="00DB0D6E"/>
    <w:rsid w:val="00DB0D88"/>
    <w:rsid w:val="00DB0E38"/>
    <w:rsid w:val="00DB1582"/>
    <w:rsid w:val="00DB196D"/>
    <w:rsid w:val="00DB29D8"/>
    <w:rsid w:val="00DB2C9F"/>
    <w:rsid w:val="00DB2F6E"/>
    <w:rsid w:val="00DB30B0"/>
    <w:rsid w:val="00DB3162"/>
    <w:rsid w:val="00DB4725"/>
    <w:rsid w:val="00DB5171"/>
    <w:rsid w:val="00DB7ED7"/>
    <w:rsid w:val="00DC009B"/>
    <w:rsid w:val="00DC0DA4"/>
    <w:rsid w:val="00DC16B4"/>
    <w:rsid w:val="00DC1E6B"/>
    <w:rsid w:val="00DC2136"/>
    <w:rsid w:val="00DC2D10"/>
    <w:rsid w:val="00DC438C"/>
    <w:rsid w:val="00DC4B97"/>
    <w:rsid w:val="00DC6190"/>
    <w:rsid w:val="00DC662A"/>
    <w:rsid w:val="00DC69B9"/>
    <w:rsid w:val="00DC6CC5"/>
    <w:rsid w:val="00DC7228"/>
    <w:rsid w:val="00DC756B"/>
    <w:rsid w:val="00DD02D4"/>
    <w:rsid w:val="00DD12CB"/>
    <w:rsid w:val="00DD1405"/>
    <w:rsid w:val="00DD1721"/>
    <w:rsid w:val="00DD2E92"/>
    <w:rsid w:val="00DD375E"/>
    <w:rsid w:val="00DD3B00"/>
    <w:rsid w:val="00DD3C05"/>
    <w:rsid w:val="00DD3CCE"/>
    <w:rsid w:val="00DD3DE9"/>
    <w:rsid w:val="00DD3EF3"/>
    <w:rsid w:val="00DD412D"/>
    <w:rsid w:val="00DD4F2F"/>
    <w:rsid w:val="00DD5326"/>
    <w:rsid w:val="00DD5770"/>
    <w:rsid w:val="00DD63A8"/>
    <w:rsid w:val="00DD7102"/>
    <w:rsid w:val="00DD76A5"/>
    <w:rsid w:val="00DD7831"/>
    <w:rsid w:val="00DD7EFA"/>
    <w:rsid w:val="00DE0DA7"/>
    <w:rsid w:val="00DE1293"/>
    <w:rsid w:val="00DE2F68"/>
    <w:rsid w:val="00DE3729"/>
    <w:rsid w:val="00DE4566"/>
    <w:rsid w:val="00DE462F"/>
    <w:rsid w:val="00DE4A8F"/>
    <w:rsid w:val="00DE4D31"/>
    <w:rsid w:val="00DE5B7C"/>
    <w:rsid w:val="00DE650C"/>
    <w:rsid w:val="00DE699D"/>
    <w:rsid w:val="00DE7B62"/>
    <w:rsid w:val="00DF0365"/>
    <w:rsid w:val="00DF05C4"/>
    <w:rsid w:val="00DF0B49"/>
    <w:rsid w:val="00DF0EF1"/>
    <w:rsid w:val="00DF1417"/>
    <w:rsid w:val="00DF1542"/>
    <w:rsid w:val="00DF3942"/>
    <w:rsid w:val="00DF5002"/>
    <w:rsid w:val="00DF511A"/>
    <w:rsid w:val="00DF7046"/>
    <w:rsid w:val="00DF7FEC"/>
    <w:rsid w:val="00E0063A"/>
    <w:rsid w:val="00E00FAA"/>
    <w:rsid w:val="00E0109D"/>
    <w:rsid w:val="00E0154E"/>
    <w:rsid w:val="00E0487C"/>
    <w:rsid w:val="00E0489D"/>
    <w:rsid w:val="00E04A10"/>
    <w:rsid w:val="00E04F6C"/>
    <w:rsid w:val="00E04FD9"/>
    <w:rsid w:val="00E0609D"/>
    <w:rsid w:val="00E06B63"/>
    <w:rsid w:val="00E07431"/>
    <w:rsid w:val="00E074ED"/>
    <w:rsid w:val="00E11114"/>
    <w:rsid w:val="00E11E35"/>
    <w:rsid w:val="00E1296C"/>
    <w:rsid w:val="00E14963"/>
    <w:rsid w:val="00E14E8F"/>
    <w:rsid w:val="00E1607D"/>
    <w:rsid w:val="00E166CE"/>
    <w:rsid w:val="00E20AC2"/>
    <w:rsid w:val="00E20D9E"/>
    <w:rsid w:val="00E20F47"/>
    <w:rsid w:val="00E21104"/>
    <w:rsid w:val="00E222FB"/>
    <w:rsid w:val="00E24D0B"/>
    <w:rsid w:val="00E25095"/>
    <w:rsid w:val="00E259F2"/>
    <w:rsid w:val="00E309B2"/>
    <w:rsid w:val="00E30AB9"/>
    <w:rsid w:val="00E310F6"/>
    <w:rsid w:val="00E3228A"/>
    <w:rsid w:val="00E33B71"/>
    <w:rsid w:val="00E34E34"/>
    <w:rsid w:val="00E35D87"/>
    <w:rsid w:val="00E363C9"/>
    <w:rsid w:val="00E37A04"/>
    <w:rsid w:val="00E37A2E"/>
    <w:rsid w:val="00E4103C"/>
    <w:rsid w:val="00E41059"/>
    <w:rsid w:val="00E41318"/>
    <w:rsid w:val="00E41B3C"/>
    <w:rsid w:val="00E42761"/>
    <w:rsid w:val="00E42A59"/>
    <w:rsid w:val="00E42AAE"/>
    <w:rsid w:val="00E42E76"/>
    <w:rsid w:val="00E42F39"/>
    <w:rsid w:val="00E4327D"/>
    <w:rsid w:val="00E4339F"/>
    <w:rsid w:val="00E4348F"/>
    <w:rsid w:val="00E43E24"/>
    <w:rsid w:val="00E43F16"/>
    <w:rsid w:val="00E4524D"/>
    <w:rsid w:val="00E460A5"/>
    <w:rsid w:val="00E47B1E"/>
    <w:rsid w:val="00E5036C"/>
    <w:rsid w:val="00E51098"/>
    <w:rsid w:val="00E51CC9"/>
    <w:rsid w:val="00E52029"/>
    <w:rsid w:val="00E52A3D"/>
    <w:rsid w:val="00E536DC"/>
    <w:rsid w:val="00E53F11"/>
    <w:rsid w:val="00E53F94"/>
    <w:rsid w:val="00E547C1"/>
    <w:rsid w:val="00E5491C"/>
    <w:rsid w:val="00E54C2F"/>
    <w:rsid w:val="00E55720"/>
    <w:rsid w:val="00E56446"/>
    <w:rsid w:val="00E5776F"/>
    <w:rsid w:val="00E57A8F"/>
    <w:rsid w:val="00E57E1F"/>
    <w:rsid w:val="00E609F5"/>
    <w:rsid w:val="00E6137F"/>
    <w:rsid w:val="00E6148C"/>
    <w:rsid w:val="00E61FE0"/>
    <w:rsid w:val="00E62B3A"/>
    <w:rsid w:val="00E64F24"/>
    <w:rsid w:val="00E65A61"/>
    <w:rsid w:val="00E661C4"/>
    <w:rsid w:val="00E661E9"/>
    <w:rsid w:val="00E668F0"/>
    <w:rsid w:val="00E67642"/>
    <w:rsid w:val="00E67643"/>
    <w:rsid w:val="00E67DDE"/>
    <w:rsid w:val="00E70489"/>
    <w:rsid w:val="00E70E5F"/>
    <w:rsid w:val="00E718C8"/>
    <w:rsid w:val="00E71AE0"/>
    <w:rsid w:val="00E7423A"/>
    <w:rsid w:val="00E75419"/>
    <w:rsid w:val="00E75DDE"/>
    <w:rsid w:val="00E76D28"/>
    <w:rsid w:val="00E777D7"/>
    <w:rsid w:val="00E77A34"/>
    <w:rsid w:val="00E80EBD"/>
    <w:rsid w:val="00E8110A"/>
    <w:rsid w:val="00E823B5"/>
    <w:rsid w:val="00E824A4"/>
    <w:rsid w:val="00E82A9B"/>
    <w:rsid w:val="00E82C13"/>
    <w:rsid w:val="00E83A10"/>
    <w:rsid w:val="00E83CEC"/>
    <w:rsid w:val="00E843C6"/>
    <w:rsid w:val="00E84987"/>
    <w:rsid w:val="00E85484"/>
    <w:rsid w:val="00E85537"/>
    <w:rsid w:val="00E85A85"/>
    <w:rsid w:val="00E86132"/>
    <w:rsid w:val="00E875FF"/>
    <w:rsid w:val="00E87B94"/>
    <w:rsid w:val="00E87BBC"/>
    <w:rsid w:val="00E907E6"/>
    <w:rsid w:val="00E90CC5"/>
    <w:rsid w:val="00E90D6F"/>
    <w:rsid w:val="00E92B39"/>
    <w:rsid w:val="00E92EBF"/>
    <w:rsid w:val="00E93A75"/>
    <w:rsid w:val="00E941FD"/>
    <w:rsid w:val="00E94BD1"/>
    <w:rsid w:val="00E95004"/>
    <w:rsid w:val="00E9514F"/>
    <w:rsid w:val="00E95333"/>
    <w:rsid w:val="00E956D5"/>
    <w:rsid w:val="00E95BAF"/>
    <w:rsid w:val="00E961C0"/>
    <w:rsid w:val="00E965F7"/>
    <w:rsid w:val="00E976A2"/>
    <w:rsid w:val="00E97796"/>
    <w:rsid w:val="00E97F8C"/>
    <w:rsid w:val="00EA20E0"/>
    <w:rsid w:val="00EA29A4"/>
    <w:rsid w:val="00EA2A05"/>
    <w:rsid w:val="00EA3494"/>
    <w:rsid w:val="00EA3CA5"/>
    <w:rsid w:val="00EA50E3"/>
    <w:rsid w:val="00EA58F8"/>
    <w:rsid w:val="00EA5DE0"/>
    <w:rsid w:val="00EA698C"/>
    <w:rsid w:val="00EA6F56"/>
    <w:rsid w:val="00EA751C"/>
    <w:rsid w:val="00EA7C34"/>
    <w:rsid w:val="00EA7FEA"/>
    <w:rsid w:val="00EB0330"/>
    <w:rsid w:val="00EB08F2"/>
    <w:rsid w:val="00EB0EDF"/>
    <w:rsid w:val="00EB1B99"/>
    <w:rsid w:val="00EB1CDA"/>
    <w:rsid w:val="00EB2C99"/>
    <w:rsid w:val="00EB2E2F"/>
    <w:rsid w:val="00EB3609"/>
    <w:rsid w:val="00EB482B"/>
    <w:rsid w:val="00EB53C9"/>
    <w:rsid w:val="00EB6134"/>
    <w:rsid w:val="00EB6A3D"/>
    <w:rsid w:val="00EB6DBF"/>
    <w:rsid w:val="00EB7151"/>
    <w:rsid w:val="00EB755C"/>
    <w:rsid w:val="00EB75DB"/>
    <w:rsid w:val="00EB7628"/>
    <w:rsid w:val="00EC083C"/>
    <w:rsid w:val="00EC0E0A"/>
    <w:rsid w:val="00EC1133"/>
    <w:rsid w:val="00EC13EB"/>
    <w:rsid w:val="00EC1BB0"/>
    <w:rsid w:val="00EC1BB3"/>
    <w:rsid w:val="00EC2045"/>
    <w:rsid w:val="00EC3345"/>
    <w:rsid w:val="00EC3951"/>
    <w:rsid w:val="00EC3959"/>
    <w:rsid w:val="00EC3F88"/>
    <w:rsid w:val="00EC5C3D"/>
    <w:rsid w:val="00EC5DDA"/>
    <w:rsid w:val="00EC643B"/>
    <w:rsid w:val="00EC673D"/>
    <w:rsid w:val="00EC683C"/>
    <w:rsid w:val="00ED0C54"/>
    <w:rsid w:val="00ED1EE1"/>
    <w:rsid w:val="00ED2AD6"/>
    <w:rsid w:val="00ED2B29"/>
    <w:rsid w:val="00ED372B"/>
    <w:rsid w:val="00ED3AD3"/>
    <w:rsid w:val="00ED3E25"/>
    <w:rsid w:val="00ED43D8"/>
    <w:rsid w:val="00ED440B"/>
    <w:rsid w:val="00ED56EC"/>
    <w:rsid w:val="00ED5C59"/>
    <w:rsid w:val="00ED6107"/>
    <w:rsid w:val="00ED6482"/>
    <w:rsid w:val="00ED721A"/>
    <w:rsid w:val="00ED72AD"/>
    <w:rsid w:val="00EE09DC"/>
    <w:rsid w:val="00EE1343"/>
    <w:rsid w:val="00EE2219"/>
    <w:rsid w:val="00EE2D50"/>
    <w:rsid w:val="00EE2DE0"/>
    <w:rsid w:val="00EE323D"/>
    <w:rsid w:val="00EE46A0"/>
    <w:rsid w:val="00EE5315"/>
    <w:rsid w:val="00EE547C"/>
    <w:rsid w:val="00EE54E6"/>
    <w:rsid w:val="00EE560C"/>
    <w:rsid w:val="00EE5EB8"/>
    <w:rsid w:val="00EE6C48"/>
    <w:rsid w:val="00EE6C8D"/>
    <w:rsid w:val="00EE711B"/>
    <w:rsid w:val="00EE7702"/>
    <w:rsid w:val="00EE79CD"/>
    <w:rsid w:val="00EF013E"/>
    <w:rsid w:val="00EF04BC"/>
    <w:rsid w:val="00EF08C4"/>
    <w:rsid w:val="00EF0DC3"/>
    <w:rsid w:val="00EF1B2F"/>
    <w:rsid w:val="00EF232B"/>
    <w:rsid w:val="00EF24E6"/>
    <w:rsid w:val="00EF2CD5"/>
    <w:rsid w:val="00EF32C1"/>
    <w:rsid w:val="00EF3B3E"/>
    <w:rsid w:val="00EF3EE8"/>
    <w:rsid w:val="00EF45A7"/>
    <w:rsid w:val="00EF47A5"/>
    <w:rsid w:val="00EF48A1"/>
    <w:rsid w:val="00EF50DD"/>
    <w:rsid w:val="00EF57C1"/>
    <w:rsid w:val="00EF58D2"/>
    <w:rsid w:val="00EF59E0"/>
    <w:rsid w:val="00EF6388"/>
    <w:rsid w:val="00EF6DD2"/>
    <w:rsid w:val="00EF6DF6"/>
    <w:rsid w:val="00EF76A4"/>
    <w:rsid w:val="00EF7DC3"/>
    <w:rsid w:val="00F045F9"/>
    <w:rsid w:val="00F046E6"/>
    <w:rsid w:val="00F04DE8"/>
    <w:rsid w:val="00F051B2"/>
    <w:rsid w:val="00F0595A"/>
    <w:rsid w:val="00F073C2"/>
    <w:rsid w:val="00F076D1"/>
    <w:rsid w:val="00F10124"/>
    <w:rsid w:val="00F105CA"/>
    <w:rsid w:val="00F10A57"/>
    <w:rsid w:val="00F10E8B"/>
    <w:rsid w:val="00F111D1"/>
    <w:rsid w:val="00F1169B"/>
    <w:rsid w:val="00F11DE1"/>
    <w:rsid w:val="00F124E2"/>
    <w:rsid w:val="00F1250F"/>
    <w:rsid w:val="00F129F8"/>
    <w:rsid w:val="00F143C8"/>
    <w:rsid w:val="00F1443E"/>
    <w:rsid w:val="00F15495"/>
    <w:rsid w:val="00F15C07"/>
    <w:rsid w:val="00F169F6"/>
    <w:rsid w:val="00F16EB5"/>
    <w:rsid w:val="00F17464"/>
    <w:rsid w:val="00F17D3E"/>
    <w:rsid w:val="00F20A0E"/>
    <w:rsid w:val="00F20DEE"/>
    <w:rsid w:val="00F2137B"/>
    <w:rsid w:val="00F213C3"/>
    <w:rsid w:val="00F21F8C"/>
    <w:rsid w:val="00F22564"/>
    <w:rsid w:val="00F22D58"/>
    <w:rsid w:val="00F2357B"/>
    <w:rsid w:val="00F23634"/>
    <w:rsid w:val="00F23B8C"/>
    <w:rsid w:val="00F25391"/>
    <w:rsid w:val="00F25798"/>
    <w:rsid w:val="00F25826"/>
    <w:rsid w:val="00F25FA2"/>
    <w:rsid w:val="00F26121"/>
    <w:rsid w:val="00F26712"/>
    <w:rsid w:val="00F269C5"/>
    <w:rsid w:val="00F27278"/>
    <w:rsid w:val="00F27696"/>
    <w:rsid w:val="00F276AB"/>
    <w:rsid w:val="00F27CD9"/>
    <w:rsid w:val="00F300DB"/>
    <w:rsid w:val="00F31EBC"/>
    <w:rsid w:val="00F32257"/>
    <w:rsid w:val="00F32508"/>
    <w:rsid w:val="00F32712"/>
    <w:rsid w:val="00F32C14"/>
    <w:rsid w:val="00F34B09"/>
    <w:rsid w:val="00F3514A"/>
    <w:rsid w:val="00F35208"/>
    <w:rsid w:val="00F36072"/>
    <w:rsid w:val="00F3640B"/>
    <w:rsid w:val="00F3692D"/>
    <w:rsid w:val="00F36DEC"/>
    <w:rsid w:val="00F376FE"/>
    <w:rsid w:val="00F4130A"/>
    <w:rsid w:val="00F42C50"/>
    <w:rsid w:val="00F42D3C"/>
    <w:rsid w:val="00F434F9"/>
    <w:rsid w:val="00F43529"/>
    <w:rsid w:val="00F43769"/>
    <w:rsid w:val="00F4479B"/>
    <w:rsid w:val="00F44954"/>
    <w:rsid w:val="00F44E25"/>
    <w:rsid w:val="00F4607F"/>
    <w:rsid w:val="00F46877"/>
    <w:rsid w:val="00F47419"/>
    <w:rsid w:val="00F477E9"/>
    <w:rsid w:val="00F5013B"/>
    <w:rsid w:val="00F507AC"/>
    <w:rsid w:val="00F513DE"/>
    <w:rsid w:val="00F51CF6"/>
    <w:rsid w:val="00F52917"/>
    <w:rsid w:val="00F53CB7"/>
    <w:rsid w:val="00F53E2A"/>
    <w:rsid w:val="00F54BDC"/>
    <w:rsid w:val="00F54E01"/>
    <w:rsid w:val="00F55767"/>
    <w:rsid w:val="00F55F31"/>
    <w:rsid w:val="00F55F58"/>
    <w:rsid w:val="00F56B94"/>
    <w:rsid w:val="00F60151"/>
    <w:rsid w:val="00F6066B"/>
    <w:rsid w:val="00F60956"/>
    <w:rsid w:val="00F60D21"/>
    <w:rsid w:val="00F61300"/>
    <w:rsid w:val="00F6229E"/>
    <w:rsid w:val="00F643E3"/>
    <w:rsid w:val="00F6520B"/>
    <w:rsid w:val="00F6579E"/>
    <w:rsid w:val="00F66187"/>
    <w:rsid w:val="00F664A0"/>
    <w:rsid w:val="00F665FC"/>
    <w:rsid w:val="00F66C67"/>
    <w:rsid w:val="00F673D6"/>
    <w:rsid w:val="00F67770"/>
    <w:rsid w:val="00F70398"/>
    <w:rsid w:val="00F70D74"/>
    <w:rsid w:val="00F70EDF"/>
    <w:rsid w:val="00F7316D"/>
    <w:rsid w:val="00F73348"/>
    <w:rsid w:val="00F75011"/>
    <w:rsid w:val="00F75076"/>
    <w:rsid w:val="00F75670"/>
    <w:rsid w:val="00F769E6"/>
    <w:rsid w:val="00F7756F"/>
    <w:rsid w:val="00F775AB"/>
    <w:rsid w:val="00F779EB"/>
    <w:rsid w:val="00F77C55"/>
    <w:rsid w:val="00F80877"/>
    <w:rsid w:val="00F81E2B"/>
    <w:rsid w:val="00F82356"/>
    <w:rsid w:val="00F82636"/>
    <w:rsid w:val="00F828AF"/>
    <w:rsid w:val="00F832DA"/>
    <w:rsid w:val="00F83539"/>
    <w:rsid w:val="00F83A68"/>
    <w:rsid w:val="00F8440A"/>
    <w:rsid w:val="00F85C75"/>
    <w:rsid w:val="00F86573"/>
    <w:rsid w:val="00F86A79"/>
    <w:rsid w:val="00F86C9C"/>
    <w:rsid w:val="00F870FF"/>
    <w:rsid w:val="00F87BCA"/>
    <w:rsid w:val="00F90972"/>
    <w:rsid w:val="00F917DE"/>
    <w:rsid w:val="00F93176"/>
    <w:rsid w:val="00F9343A"/>
    <w:rsid w:val="00F934A0"/>
    <w:rsid w:val="00F93BC4"/>
    <w:rsid w:val="00F93E4E"/>
    <w:rsid w:val="00F95074"/>
    <w:rsid w:val="00F951BE"/>
    <w:rsid w:val="00F953C7"/>
    <w:rsid w:val="00F97AC0"/>
    <w:rsid w:val="00FA0093"/>
    <w:rsid w:val="00FA01D8"/>
    <w:rsid w:val="00FA04CE"/>
    <w:rsid w:val="00FA0B9C"/>
    <w:rsid w:val="00FA15A5"/>
    <w:rsid w:val="00FA1A54"/>
    <w:rsid w:val="00FA3992"/>
    <w:rsid w:val="00FA3BAB"/>
    <w:rsid w:val="00FA3BF1"/>
    <w:rsid w:val="00FA4A80"/>
    <w:rsid w:val="00FA59F5"/>
    <w:rsid w:val="00FA5C34"/>
    <w:rsid w:val="00FA6AF5"/>
    <w:rsid w:val="00FA6C4D"/>
    <w:rsid w:val="00FA749D"/>
    <w:rsid w:val="00FB1446"/>
    <w:rsid w:val="00FB1E74"/>
    <w:rsid w:val="00FB2664"/>
    <w:rsid w:val="00FB267B"/>
    <w:rsid w:val="00FB26C0"/>
    <w:rsid w:val="00FB3895"/>
    <w:rsid w:val="00FB3AB4"/>
    <w:rsid w:val="00FB3DA6"/>
    <w:rsid w:val="00FB43BC"/>
    <w:rsid w:val="00FB4952"/>
    <w:rsid w:val="00FB4C53"/>
    <w:rsid w:val="00FB4DD4"/>
    <w:rsid w:val="00FB4F5B"/>
    <w:rsid w:val="00FB516F"/>
    <w:rsid w:val="00FB569B"/>
    <w:rsid w:val="00FB571E"/>
    <w:rsid w:val="00FB66B4"/>
    <w:rsid w:val="00FB71C6"/>
    <w:rsid w:val="00FB72E6"/>
    <w:rsid w:val="00FC0458"/>
    <w:rsid w:val="00FC0A05"/>
    <w:rsid w:val="00FC0CFD"/>
    <w:rsid w:val="00FC15FB"/>
    <w:rsid w:val="00FC2ECA"/>
    <w:rsid w:val="00FC3BDE"/>
    <w:rsid w:val="00FC3C0E"/>
    <w:rsid w:val="00FC42FE"/>
    <w:rsid w:val="00FC4889"/>
    <w:rsid w:val="00FC51F8"/>
    <w:rsid w:val="00FC549E"/>
    <w:rsid w:val="00FC5D48"/>
    <w:rsid w:val="00FC63B7"/>
    <w:rsid w:val="00FC6533"/>
    <w:rsid w:val="00FC7BCD"/>
    <w:rsid w:val="00FC7E82"/>
    <w:rsid w:val="00FD0736"/>
    <w:rsid w:val="00FD1517"/>
    <w:rsid w:val="00FD1FEC"/>
    <w:rsid w:val="00FD29EA"/>
    <w:rsid w:val="00FD3A69"/>
    <w:rsid w:val="00FD3DE9"/>
    <w:rsid w:val="00FD46BE"/>
    <w:rsid w:val="00FD5EBA"/>
    <w:rsid w:val="00FD6A38"/>
    <w:rsid w:val="00FD6A59"/>
    <w:rsid w:val="00FD7C41"/>
    <w:rsid w:val="00FE0045"/>
    <w:rsid w:val="00FE0893"/>
    <w:rsid w:val="00FE2883"/>
    <w:rsid w:val="00FE35B8"/>
    <w:rsid w:val="00FE5DC8"/>
    <w:rsid w:val="00FE690D"/>
    <w:rsid w:val="00FE744B"/>
    <w:rsid w:val="00FE79E8"/>
    <w:rsid w:val="00FF1362"/>
    <w:rsid w:val="00FF14C5"/>
    <w:rsid w:val="00FF16C4"/>
    <w:rsid w:val="00FF2834"/>
    <w:rsid w:val="00FF327A"/>
    <w:rsid w:val="00FF36BF"/>
    <w:rsid w:val="00FF3BB2"/>
    <w:rsid w:val="00FF6E6D"/>
    <w:rsid w:val="00FF7B48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359CF5"/>
  <w15:docId w15:val="{473DF001-E46B-4977-9AD8-474EEE14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1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83F"/>
    <w:pPr>
      <w:spacing w:line="360" w:lineRule="auto"/>
      <w:ind w:firstLine="709"/>
      <w:jc w:val="both"/>
    </w:pPr>
    <w:rPr>
      <w:rFonts w:ascii="Arial" w:hAnsi="Arial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31E38"/>
    <w:pPr>
      <w:keepNext/>
      <w:keepLines/>
      <w:suppressAutoHyphens/>
      <w:spacing w:before="240" w:after="240"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31E38"/>
    <w:pPr>
      <w:keepNext/>
      <w:keepLines/>
      <w:suppressAutoHyphens/>
      <w:spacing w:before="120" w:after="12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31E38"/>
    <w:pPr>
      <w:keepNext/>
      <w:keepLines/>
      <w:suppressAutoHyphens/>
      <w:outlineLvl w:val="2"/>
    </w:pPr>
    <w:rPr>
      <w:rFonts w:eastAsia="Times New Roman"/>
      <w:b/>
      <w:bCs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rsid w:val="0042456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rsid w:val="0042456D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E38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E38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E38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E38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31E38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A31E3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A31E38"/>
    <w:rPr>
      <w:rFonts w:ascii="Arial" w:eastAsia="Times New Roman" w:hAnsi="Arial" w:cs="Times New Roman"/>
      <w:b/>
      <w:bCs/>
      <w:sz w:val="24"/>
    </w:rPr>
  </w:style>
  <w:style w:type="character" w:customStyle="1" w:styleId="40">
    <w:name w:val="Заголовок 4 Знак"/>
    <w:link w:val="4"/>
    <w:uiPriority w:val="9"/>
    <w:semiHidden/>
    <w:rsid w:val="0042456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42456D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A31E38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A31E38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31E38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31E3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13"/>
    <w:qFormat/>
    <w:rsid w:val="00A31E38"/>
    <w:pPr>
      <w:suppressAutoHyphens/>
      <w:spacing w:after="240" w:line="240" w:lineRule="auto"/>
      <w:ind w:firstLine="0"/>
      <w:jc w:val="center"/>
    </w:pPr>
    <w:rPr>
      <w:bCs/>
      <w:sz w:val="22"/>
      <w:szCs w:val="18"/>
    </w:rPr>
  </w:style>
  <w:style w:type="paragraph" w:styleId="a4">
    <w:name w:val="Title"/>
    <w:basedOn w:val="a"/>
    <w:next w:val="a"/>
    <w:link w:val="a5"/>
    <w:uiPriority w:val="10"/>
    <w:rsid w:val="0042456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42456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rsid w:val="0042456D"/>
    <w:pPr>
      <w:numPr>
        <w:ilvl w:val="1"/>
      </w:numPr>
      <w:ind w:firstLine="709"/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42456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rsid w:val="0042456D"/>
    <w:rPr>
      <w:b/>
      <w:bCs/>
    </w:rPr>
  </w:style>
  <w:style w:type="character" w:styleId="a9">
    <w:name w:val="Emphasis"/>
    <w:uiPriority w:val="20"/>
    <w:rsid w:val="0042456D"/>
    <w:rPr>
      <w:i/>
      <w:iCs/>
    </w:rPr>
  </w:style>
  <w:style w:type="paragraph" w:styleId="aa">
    <w:name w:val="No Spacing"/>
    <w:basedOn w:val="a"/>
    <w:link w:val="ab"/>
    <w:uiPriority w:val="1"/>
    <w:qFormat/>
    <w:rsid w:val="00A31E38"/>
    <w:pPr>
      <w:spacing w:line="240" w:lineRule="auto"/>
      <w:ind w:firstLine="0"/>
    </w:pPr>
    <w:rPr>
      <w:szCs w:val="20"/>
    </w:rPr>
  </w:style>
  <w:style w:type="character" w:customStyle="1" w:styleId="ab">
    <w:name w:val="Без интервала Знак"/>
    <w:link w:val="aa"/>
    <w:uiPriority w:val="1"/>
    <w:rsid w:val="00A31E38"/>
    <w:rPr>
      <w:rFonts w:ascii="Arial" w:hAnsi="Arial"/>
      <w:sz w:val="24"/>
    </w:rPr>
  </w:style>
  <w:style w:type="paragraph" w:styleId="ac">
    <w:name w:val="List Paragraph"/>
    <w:basedOn w:val="a"/>
    <w:uiPriority w:val="34"/>
    <w:rsid w:val="0042456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rsid w:val="0042456D"/>
    <w:rPr>
      <w:rFonts w:ascii="Calibri" w:hAnsi="Calibri"/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29"/>
    <w:rsid w:val="0042456D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rsid w:val="0042456D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42456D"/>
    <w:rPr>
      <w:b/>
      <w:bCs/>
      <w:i/>
      <w:iCs/>
      <w:color w:val="4F81BD"/>
    </w:rPr>
  </w:style>
  <w:style w:type="character" w:styleId="af">
    <w:name w:val="Subtle Emphasis"/>
    <w:uiPriority w:val="19"/>
    <w:rsid w:val="0042456D"/>
    <w:rPr>
      <w:i/>
      <w:iCs/>
      <w:color w:val="808080"/>
    </w:rPr>
  </w:style>
  <w:style w:type="character" w:styleId="af0">
    <w:name w:val="Intense Emphasis"/>
    <w:uiPriority w:val="21"/>
    <w:rsid w:val="0042456D"/>
    <w:rPr>
      <w:b/>
      <w:bCs/>
      <w:i/>
      <w:iCs/>
      <w:color w:val="4F81BD"/>
    </w:rPr>
  </w:style>
  <w:style w:type="character" w:styleId="af1">
    <w:name w:val="Subtle Reference"/>
    <w:uiPriority w:val="31"/>
    <w:rsid w:val="0042456D"/>
    <w:rPr>
      <w:smallCaps/>
      <w:color w:val="C0504D"/>
      <w:u w:val="single"/>
    </w:rPr>
  </w:style>
  <w:style w:type="character" w:styleId="af2">
    <w:name w:val="Intense Reference"/>
    <w:uiPriority w:val="32"/>
    <w:rsid w:val="0042456D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rsid w:val="0042456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31E38"/>
    <w:pPr>
      <w:outlineLvl w:val="9"/>
    </w:pPr>
  </w:style>
  <w:style w:type="paragraph" w:styleId="af5">
    <w:name w:val="annotation text"/>
    <w:basedOn w:val="a"/>
    <w:link w:val="af6"/>
    <w:uiPriority w:val="11"/>
    <w:qFormat/>
    <w:rsid w:val="00A31E38"/>
    <w:pPr>
      <w:spacing w:before="120" w:after="120"/>
    </w:pPr>
    <w:rPr>
      <w:sz w:val="20"/>
      <w:szCs w:val="20"/>
    </w:rPr>
  </w:style>
  <w:style w:type="character" w:customStyle="1" w:styleId="af6">
    <w:name w:val="Текст примечания Знак"/>
    <w:link w:val="af5"/>
    <w:uiPriority w:val="11"/>
    <w:rsid w:val="00A31E38"/>
    <w:rPr>
      <w:rFonts w:ascii="Arial" w:hAnsi="Arial"/>
      <w:sz w:val="20"/>
      <w:szCs w:val="20"/>
    </w:rPr>
  </w:style>
  <w:style w:type="paragraph" w:styleId="af7">
    <w:name w:val="header"/>
    <w:basedOn w:val="a"/>
    <w:link w:val="af8"/>
    <w:uiPriority w:val="99"/>
    <w:unhideWhenUsed/>
    <w:rsid w:val="008D7922"/>
    <w:pPr>
      <w:tabs>
        <w:tab w:val="center" w:pos="4677"/>
        <w:tab w:val="right" w:pos="9355"/>
      </w:tabs>
      <w:spacing w:line="240" w:lineRule="auto"/>
    </w:pPr>
    <w:rPr>
      <w:szCs w:val="20"/>
    </w:rPr>
  </w:style>
  <w:style w:type="character" w:customStyle="1" w:styleId="af8">
    <w:name w:val="Верхний колонтитул Знак"/>
    <w:link w:val="af7"/>
    <w:uiPriority w:val="99"/>
    <w:rsid w:val="008D7922"/>
    <w:rPr>
      <w:rFonts w:ascii="Arial" w:hAnsi="Arial"/>
      <w:sz w:val="24"/>
    </w:rPr>
  </w:style>
  <w:style w:type="paragraph" w:styleId="af9">
    <w:name w:val="footer"/>
    <w:basedOn w:val="a"/>
    <w:link w:val="afa"/>
    <w:uiPriority w:val="99"/>
    <w:unhideWhenUsed/>
    <w:rsid w:val="008D7922"/>
    <w:pPr>
      <w:tabs>
        <w:tab w:val="center" w:pos="4677"/>
        <w:tab w:val="right" w:pos="9355"/>
      </w:tabs>
      <w:spacing w:line="240" w:lineRule="auto"/>
    </w:pPr>
    <w:rPr>
      <w:szCs w:val="20"/>
    </w:rPr>
  </w:style>
  <w:style w:type="character" w:customStyle="1" w:styleId="afa">
    <w:name w:val="Нижний колонтитул Знак"/>
    <w:link w:val="af9"/>
    <w:uiPriority w:val="99"/>
    <w:rsid w:val="008D7922"/>
    <w:rPr>
      <w:rFonts w:ascii="Arial" w:hAnsi="Arial"/>
      <w:sz w:val="24"/>
    </w:rPr>
  </w:style>
  <w:style w:type="paragraph" w:customStyle="1" w:styleId="MTDisplayEquation">
    <w:name w:val="MTDisplayEquation"/>
    <w:basedOn w:val="a"/>
    <w:next w:val="a"/>
    <w:link w:val="MTDisplayEquation0"/>
    <w:rsid w:val="00DC1E6B"/>
    <w:pPr>
      <w:tabs>
        <w:tab w:val="center" w:pos="4960"/>
        <w:tab w:val="right" w:pos="9920"/>
      </w:tabs>
    </w:pPr>
    <w:rPr>
      <w:szCs w:val="20"/>
    </w:rPr>
  </w:style>
  <w:style w:type="character" w:customStyle="1" w:styleId="MTDisplayEquation0">
    <w:name w:val="MTDisplayEquation Знак"/>
    <w:link w:val="MTDisplayEquation"/>
    <w:rsid w:val="00DC1E6B"/>
    <w:rPr>
      <w:rFonts w:ascii="Arial" w:hAnsi="Arial"/>
      <w:sz w:val="24"/>
    </w:rPr>
  </w:style>
  <w:style w:type="paragraph" w:styleId="11">
    <w:name w:val="toc 1"/>
    <w:basedOn w:val="a"/>
    <w:next w:val="a"/>
    <w:autoRedefine/>
    <w:uiPriority w:val="39"/>
    <w:unhideWhenUsed/>
    <w:rsid w:val="00564530"/>
    <w:pPr>
      <w:spacing w:before="120" w:after="120" w:line="288" w:lineRule="auto"/>
      <w:ind w:firstLine="0"/>
      <w:jc w:val="left"/>
    </w:pPr>
    <w:rPr>
      <w:bCs/>
      <w:szCs w:val="20"/>
    </w:rPr>
  </w:style>
  <w:style w:type="paragraph" w:styleId="23">
    <w:name w:val="toc 2"/>
    <w:basedOn w:val="a"/>
    <w:next w:val="a"/>
    <w:autoRedefine/>
    <w:uiPriority w:val="39"/>
    <w:unhideWhenUsed/>
    <w:rsid w:val="00564530"/>
    <w:pPr>
      <w:tabs>
        <w:tab w:val="right" w:leader="dot" w:pos="9911"/>
      </w:tabs>
      <w:spacing w:before="120" w:after="120" w:line="288" w:lineRule="auto"/>
      <w:jc w:val="left"/>
    </w:pPr>
    <w:rPr>
      <w:iCs/>
      <w:szCs w:val="20"/>
    </w:rPr>
  </w:style>
  <w:style w:type="character" w:styleId="afb">
    <w:name w:val="Hyperlink"/>
    <w:uiPriority w:val="99"/>
    <w:unhideWhenUsed/>
    <w:rsid w:val="005F4695"/>
    <w:rPr>
      <w:color w:val="0000FF"/>
      <w:u w:val="single"/>
    </w:rPr>
  </w:style>
  <w:style w:type="paragraph" w:customStyle="1" w:styleId="afc">
    <w:name w:val="Заголовок таблицы"/>
    <w:basedOn w:val="a"/>
    <w:next w:val="a"/>
    <w:rsid w:val="00797526"/>
    <w:pPr>
      <w:keepNext/>
      <w:keepLines/>
      <w:suppressAutoHyphens/>
      <w:spacing w:before="120" w:after="120" w:line="240" w:lineRule="auto"/>
      <w:ind w:firstLine="0"/>
    </w:pPr>
    <w:rPr>
      <w:rFonts w:ascii="Times New Roman" w:eastAsia="Times New Roman" w:hAnsi="Times New Roman"/>
      <w:snapToGrid w:val="0"/>
      <w:spacing w:val="20"/>
      <w:sz w:val="26"/>
      <w:szCs w:val="20"/>
    </w:rPr>
  </w:style>
  <w:style w:type="paragraph" w:customStyle="1" w:styleId="12">
    <w:name w:val="Стиль Заголовок 1 +"/>
    <w:basedOn w:val="1"/>
    <w:rsid w:val="003F0447"/>
    <w:pPr>
      <w:spacing w:after="480" w:line="240" w:lineRule="auto"/>
      <w:ind w:left="720" w:firstLine="0"/>
    </w:pPr>
    <w:rPr>
      <w:rFonts w:ascii="Times New Roman" w:hAnsi="Times New Roman"/>
      <w:snapToGrid w:val="0"/>
      <w:szCs w:val="20"/>
    </w:rPr>
  </w:style>
  <w:style w:type="paragraph" w:customStyle="1" w:styleId="24">
    <w:name w:val="Стиль Заголовок 2+"/>
    <w:basedOn w:val="2"/>
    <w:rsid w:val="003F0447"/>
    <w:pPr>
      <w:spacing w:before="360" w:after="360" w:line="240" w:lineRule="auto"/>
    </w:pPr>
    <w:rPr>
      <w:rFonts w:ascii="Times New Roman" w:hAnsi="Times New Roman" w:cs="Arial"/>
      <w:iCs/>
      <w:snapToGrid w:val="0"/>
      <w:szCs w:val="30"/>
    </w:rPr>
  </w:style>
  <w:style w:type="table" w:styleId="afd">
    <w:name w:val="Table Grid"/>
    <w:basedOn w:val="a1"/>
    <w:rsid w:val="009B40BD"/>
    <w:pPr>
      <w:widowControl w:val="0"/>
      <w:spacing w:line="480" w:lineRule="auto"/>
      <w:ind w:firstLine="7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semiHidden/>
    <w:unhideWhenUsed/>
    <w:rsid w:val="00743730"/>
    <w:pPr>
      <w:spacing w:line="240" w:lineRule="auto"/>
    </w:pPr>
    <w:rPr>
      <w:sz w:val="20"/>
      <w:szCs w:val="20"/>
    </w:rPr>
  </w:style>
  <w:style w:type="character" w:customStyle="1" w:styleId="aff">
    <w:name w:val="Текст сноски Знак"/>
    <w:link w:val="afe"/>
    <w:semiHidden/>
    <w:rsid w:val="00743730"/>
    <w:rPr>
      <w:rFonts w:ascii="Arial" w:hAnsi="Arial"/>
      <w:sz w:val="20"/>
      <w:szCs w:val="20"/>
    </w:rPr>
  </w:style>
  <w:style w:type="character" w:styleId="aff0">
    <w:name w:val="footnote reference"/>
    <w:uiPriority w:val="99"/>
    <w:semiHidden/>
    <w:unhideWhenUsed/>
    <w:rsid w:val="00743730"/>
    <w:rPr>
      <w:vertAlign w:val="superscript"/>
    </w:rPr>
  </w:style>
  <w:style w:type="paragraph" w:styleId="aff1">
    <w:name w:val="Balloon Text"/>
    <w:basedOn w:val="a"/>
    <w:link w:val="aff2"/>
    <w:uiPriority w:val="99"/>
    <w:semiHidden/>
    <w:unhideWhenUsed/>
    <w:rsid w:val="00A06FC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A06FC4"/>
    <w:rPr>
      <w:rFonts w:ascii="Tahoma" w:hAnsi="Tahoma" w:cs="Tahoma"/>
      <w:sz w:val="16"/>
      <w:szCs w:val="16"/>
    </w:rPr>
  </w:style>
  <w:style w:type="paragraph" w:styleId="aff3">
    <w:name w:val="Document Map"/>
    <w:basedOn w:val="a"/>
    <w:link w:val="aff4"/>
    <w:uiPriority w:val="99"/>
    <w:semiHidden/>
    <w:unhideWhenUsed/>
    <w:rsid w:val="008B5FE3"/>
    <w:rPr>
      <w:rFonts w:ascii="Tahoma" w:hAnsi="Tahoma"/>
      <w:sz w:val="16"/>
      <w:szCs w:val="16"/>
      <w:lang w:eastAsia="en-US"/>
    </w:rPr>
  </w:style>
  <w:style w:type="character" w:customStyle="1" w:styleId="aff4">
    <w:name w:val="Схема документа Знак"/>
    <w:link w:val="aff3"/>
    <w:uiPriority w:val="99"/>
    <w:semiHidden/>
    <w:rsid w:val="008B5FE3"/>
    <w:rPr>
      <w:rFonts w:ascii="Tahoma" w:hAnsi="Tahoma" w:cs="Tahoma"/>
      <w:sz w:val="16"/>
      <w:szCs w:val="16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564530"/>
    <w:pPr>
      <w:spacing w:before="120" w:after="120" w:line="288" w:lineRule="auto"/>
      <w:ind w:left="482"/>
      <w:jc w:val="left"/>
    </w:pPr>
    <w:rPr>
      <w:szCs w:val="20"/>
    </w:rPr>
  </w:style>
  <w:style w:type="paragraph" w:styleId="41">
    <w:name w:val="toc 4"/>
    <w:basedOn w:val="a"/>
    <w:next w:val="a"/>
    <w:autoRedefine/>
    <w:uiPriority w:val="39"/>
    <w:unhideWhenUsed/>
    <w:rsid w:val="00056FE2"/>
    <w:pPr>
      <w:ind w:left="72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056FE2"/>
    <w:pPr>
      <w:ind w:left="96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056FE2"/>
    <w:pPr>
      <w:ind w:left="120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056FE2"/>
    <w:pPr>
      <w:ind w:left="144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056FE2"/>
    <w:pPr>
      <w:ind w:left="168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056FE2"/>
    <w:pPr>
      <w:ind w:left="1920"/>
      <w:jc w:val="left"/>
    </w:pPr>
    <w:rPr>
      <w:rFonts w:ascii="Calibri" w:hAnsi="Calibri"/>
      <w:sz w:val="20"/>
      <w:szCs w:val="20"/>
    </w:rPr>
  </w:style>
  <w:style w:type="table" w:customStyle="1" w:styleId="13">
    <w:name w:val="Сетка таблицы1"/>
    <w:basedOn w:val="a1"/>
    <w:next w:val="afd"/>
    <w:uiPriority w:val="59"/>
    <w:rsid w:val="005138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d"/>
    <w:uiPriority w:val="59"/>
    <w:rsid w:val="0090471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d"/>
    <w:uiPriority w:val="59"/>
    <w:rsid w:val="006D12E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d"/>
    <w:uiPriority w:val="59"/>
    <w:rsid w:val="00F261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d"/>
    <w:uiPriority w:val="59"/>
    <w:rsid w:val="003754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d"/>
    <w:uiPriority w:val="59"/>
    <w:rsid w:val="000D631F"/>
    <w:pPr>
      <w:widowControl w:val="0"/>
      <w:spacing w:line="480" w:lineRule="auto"/>
      <w:ind w:firstLine="7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d"/>
    <w:uiPriority w:val="39"/>
    <w:rsid w:val="00FC48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d"/>
    <w:uiPriority w:val="39"/>
    <w:rsid w:val="004A0B3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annotation reference"/>
    <w:basedOn w:val="a0"/>
    <w:uiPriority w:val="99"/>
    <w:semiHidden/>
    <w:unhideWhenUsed/>
    <w:rsid w:val="00D42B63"/>
    <w:rPr>
      <w:sz w:val="16"/>
      <w:szCs w:val="16"/>
    </w:rPr>
  </w:style>
  <w:style w:type="paragraph" w:styleId="aff6">
    <w:name w:val="annotation subject"/>
    <w:basedOn w:val="af5"/>
    <w:next w:val="af5"/>
    <w:link w:val="aff7"/>
    <w:uiPriority w:val="99"/>
    <w:semiHidden/>
    <w:unhideWhenUsed/>
    <w:rsid w:val="00D42B63"/>
    <w:pPr>
      <w:spacing w:before="0" w:after="0" w:line="240" w:lineRule="auto"/>
    </w:pPr>
    <w:rPr>
      <w:b/>
      <w:bCs/>
    </w:rPr>
  </w:style>
  <w:style w:type="character" w:customStyle="1" w:styleId="aff7">
    <w:name w:val="Тема примечания Знак"/>
    <w:basedOn w:val="af6"/>
    <w:link w:val="aff6"/>
    <w:uiPriority w:val="99"/>
    <w:semiHidden/>
    <w:rsid w:val="00D42B63"/>
    <w:rPr>
      <w:rFonts w:ascii="Arial" w:hAnsi="Arial"/>
      <w:b/>
      <w:bCs/>
      <w:sz w:val="20"/>
      <w:szCs w:val="20"/>
    </w:rPr>
  </w:style>
  <w:style w:type="character" w:styleId="aff8">
    <w:name w:val="Placeholder Text"/>
    <w:basedOn w:val="a0"/>
    <w:uiPriority w:val="99"/>
    <w:semiHidden/>
    <w:rsid w:val="002673ED"/>
    <w:rPr>
      <w:color w:val="808080"/>
    </w:rPr>
  </w:style>
  <w:style w:type="character" w:customStyle="1" w:styleId="searchresult">
    <w:name w:val="search_result"/>
    <w:basedOn w:val="a0"/>
    <w:rsid w:val="000B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727">
      <w:bodyDiv w:val="1"/>
      <w:marLeft w:val="75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454">
      <w:bodyDiv w:val="1"/>
      <w:marLeft w:val="75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438">
      <w:bodyDiv w:val="1"/>
      <w:marLeft w:val="75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A0C4B-374E-4F41-992D-2C1A6D01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16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Glass Research Institute</Company>
  <LinksUpToDate>false</LinksUpToDate>
  <CharactersWithSpaces>21743</CharactersWithSpaces>
  <SharedDoc>false</SharedDoc>
  <HLinks>
    <vt:vector size="78" baseType="variant">
      <vt:variant>
        <vt:i4>2686977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_Toc7522490</vt:lpwstr>
      </vt:variant>
      <vt:variant>
        <vt:i4>2621441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_Toc7522489</vt:lpwstr>
      </vt:variant>
      <vt:variant>
        <vt:i4>2621441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_Toc7522488</vt:lpwstr>
      </vt:variant>
      <vt:variant>
        <vt:i4>2621441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_Toc7522487</vt:lpwstr>
      </vt:variant>
      <vt:variant>
        <vt:i4>2621441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_Toc7522486</vt:lpwstr>
      </vt:variant>
      <vt:variant>
        <vt:i4>2621441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_Toc7522485</vt:lpwstr>
      </vt:variant>
      <vt:variant>
        <vt:i4>2621441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_Toc7522484</vt:lpwstr>
      </vt:variant>
      <vt:variant>
        <vt:i4>2621441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_Toc7522483</vt:lpwstr>
      </vt:variant>
      <vt:variant>
        <vt:i4>2621441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_Toc7522482</vt:lpwstr>
      </vt:variant>
      <vt:variant>
        <vt:i4>2621441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_Toc7522481</vt:lpwstr>
      </vt:variant>
      <vt:variant>
        <vt:i4>2621441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_Toc7522480</vt:lpwstr>
      </vt:variant>
      <vt:variant>
        <vt:i4>2555905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_Toc7522479</vt:lpwstr>
      </vt:variant>
      <vt:variant>
        <vt:i4>2555905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_Toc7522478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A. Cheremkhina</dc:creator>
  <cp:lastModifiedBy>Анастасия А. Евстратова</cp:lastModifiedBy>
  <cp:revision>18</cp:revision>
  <cp:lastPrinted>2018-05-23T12:28:00Z</cp:lastPrinted>
  <dcterms:created xsi:type="dcterms:W3CDTF">2022-03-31T07:17:00Z</dcterms:created>
  <dcterms:modified xsi:type="dcterms:W3CDTF">2022-04-18T09:04:00Z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