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2E" w:rsidRDefault="0006182E" w:rsidP="0006182E">
      <w:pPr>
        <w:pStyle w:val="Standard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ПРАВИТЕЛЬСТВО РОССИЙСКОЙ ФЕДЕРАЦИИ</w:t>
      </w:r>
    </w:p>
    <w:p w:rsidR="0006182E" w:rsidRDefault="0006182E" w:rsidP="0006182E">
      <w:pPr>
        <w:pStyle w:val="Standard"/>
        <w:jc w:val="center"/>
        <w:rPr>
          <w:color w:val="000000"/>
        </w:rPr>
      </w:pPr>
    </w:p>
    <w:p w:rsidR="0006182E" w:rsidRDefault="0006182E" w:rsidP="0006182E">
      <w:pPr>
        <w:pStyle w:val="Standard"/>
        <w:jc w:val="center"/>
        <w:rPr>
          <w:color w:val="000000"/>
        </w:rPr>
      </w:pPr>
    </w:p>
    <w:p w:rsidR="0006182E" w:rsidRDefault="0006182E" w:rsidP="0006182E">
      <w:pPr>
        <w:pStyle w:val="Standard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6182E" w:rsidRDefault="0006182E" w:rsidP="0006182E">
      <w:pPr>
        <w:pStyle w:val="Standard"/>
        <w:jc w:val="center"/>
        <w:rPr>
          <w:color w:val="000000"/>
        </w:rPr>
      </w:pPr>
    </w:p>
    <w:p w:rsidR="0006182E" w:rsidRDefault="0006182E" w:rsidP="0006182E">
      <w:pPr>
        <w:pStyle w:val="Standard"/>
        <w:jc w:val="center"/>
        <w:rPr>
          <w:color w:val="000000"/>
        </w:rPr>
      </w:pPr>
      <w:r>
        <w:rPr>
          <w:color w:val="000000"/>
        </w:rPr>
        <w:t>от __ ___________20</w:t>
      </w:r>
      <w:r w:rsidRPr="003B7E95">
        <w:rPr>
          <w:color w:val="000000"/>
        </w:rPr>
        <w:t>2</w:t>
      </w:r>
      <w:r w:rsidRPr="00057630">
        <w:rPr>
          <w:color w:val="000000"/>
        </w:rPr>
        <w:t>1</w:t>
      </w:r>
      <w:r w:rsidRPr="003B7E95">
        <w:rPr>
          <w:color w:val="000000"/>
        </w:rPr>
        <w:t xml:space="preserve"> </w:t>
      </w:r>
      <w:r>
        <w:rPr>
          <w:color w:val="000000"/>
        </w:rPr>
        <w:t>г. № ___</w:t>
      </w:r>
    </w:p>
    <w:p w:rsidR="0006182E" w:rsidRDefault="0006182E" w:rsidP="0006182E">
      <w:pPr>
        <w:pStyle w:val="Standard"/>
        <w:jc w:val="center"/>
        <w:rPr>
          <w:color w:val="000000"/>
        </w:rPr>
      </w:pPr>
    </w:p>
    <w:p w:rsidR="0006182E" w:rsidRDefault="0006182E" w:rsidP="0006182E">
      <w:pPr>
        <w:pStyle w:val="Standard"/>
        <w:ind w:firstLine="709"/>
        <w:jc w:val="both"/>
        <w:rPr>
          <w:color w:val="000000"/>
        </w:rPr>
      </w:pPr>
    </w:p>
    <w:p w:rsidR="0006182E" w:rsidRDefault="0006182E" w:rsidP="0006182E">
      <w:pPr>
        <w:pStyle w:val="Standard"/>
        <w:jc w:val="center"/>
        <w:rPr>
          <w:b/>
          <w:color w:val="000000"/>
        </w:rPr>
      </w:pPr>
      <w:r w:rsidRPr="004F3CB6">
        <w:rPr>
          <w:b/>
          <w:bCs/>
        </w:rPr>
        <w:t>О внесении изменений в некоторые акты Правительства Российской Федерации в сфер</w:t>
      </w:r>
      <w:r>
        <w:rPr>
          <w:b/>
          <w:bCs/>
        </w:rPr>
        <w:t>е</w:t>
      </w:r>
      <w:r w:rsidRPr="004F3CB6">
        <w:rPr>
          <w:b/>
          <w:bCs/>
        </w:rPr>
        <w:t xml:space="preserve"> обращения с твердыми коммунальными отходами</w:t>
      </w:r>
    </w:p>
    <w:p w:rsidR="0006182E" w:rsidRDefault="0006182E" w:rsidP="0006182E">
      <w:pPr>
        <w:pStyle w:val="Standard"/>
        <w:jc w:val="center"/>
        <w:rPr>
          <w:color w:val="000000"/>
        </w:rPr>
      </w:pPr>
    </w:p>
    <w:p w:rsidR="0006182E" w:rsidRDefault="0006182E" w:rsidP="0006182E">
      <w:pPr>
        <w:pStyle w:val="Standard"/>
        <w:ind w:firstLine="720"/>
        <w:jc w:val="both"/>
        <w:rPr>
          <w:color w:val="000000"/>
        </w:rPr>
      </w:pPr>
      <w:r>
        <w:rPr>
          <w:color w:val="000000"/>
        </w:rPr>
        <w:t xml:space="preserve">Правительство Российской Федерации </w:t>
      </w: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е т</w:t>
      </w:r>
      <w:r>
        <w:rPr>
          <w:color w:val="000000"/>
        </w:rPr>
        <w:t>:</w:t>
      </w:r>
    </w:p>
    <w:p w:rsidR="0006182E" w:rsidRDefault="0006182E" w:rsidP="0006182E">
      <w:pPr>
        <w:pStyle w:val="Standard"/>
        <w:ind w:firstLine="709"/>
        <w:jc w:val="both"/>
      </w:pPr>
    </w:p>
    <w:p w:rsidR="0006182E" w:rsidRPr="00057630" w:rsidRDefault="0006182E" w:rsidP="0006182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color w:val="000000"/>
          <w:sz w:val="28"/>
          <w:szCs w:val="28"/>
          <w:lang w:eastAsia="en-US"/>
        </w:rPr>
      </w:pPr>
      <w:r w:rsidRPr="00057630">
        <w:rPr>
          <w:color w:val="000000"/>
          <w:sz w:val="28"/>
          <w:szCs w:val="28"/>
          <w:lang w:eastAsia="en-US"/>
        </w:rPr>
        <w:t>1. Утвердить прилагаемые изменения, которые вносятся в некоторые акты Правительства Российской Федерации</w:t>
      </w:r>
      <w:r w:rsidRPr="00057630">
        <w:rPr>
          <w:sz w:val="28"/>
          <w:szCs w:val="28"/>
        </w:rPr>
        <w:t xml:space="preserve"> </w:t>
      </w:r>
      <w:r w:rsidRPr="00057630">
        <w:rPr>
          <w:color w:val="000000"/>
          <w:sz w:val="28"/>
          <w:szCs w:val="28"/>
          <w:lang w:eastAsia="en-US"/>
        </w:rPr>
        <w:t>в сфере обращения с твердыми коммунальными отходами.</w:t>
      </w:r>
    </w:p>
    <w:p w:rsidR="0006182E" w:rsidRPr="00057630" w:rsidRDefault="0006182E" w:rsidP="0006182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color w:val="000000"/>
          <w:sz w:val="28"/>
          <w:szCs w:val="28"/>
          <w:lang w:eastAsia="en-US"/>
        </w:rPr>
      </w:pPr>
      <w:r w:rsidRPr="00057630">
        <w:rPr>
          <w:color w:val="000000"/>
          <w:sz w:val="28"/>
          <w:szCs w:val="28"/>
          <w:lang w:eastAsia="en-US"/>
        </w:rPr>
        <w:t xml:space="preserve">2. </w:t>
      </w:r>
      <w:r w:rsidRPr="00057630">
        <w:rPr>
          <w:color w:val="000000"/>
          <w:sz w:val="28"/>
          <w:szCs w:val="28"/>
        </w:rPr>
        <w:t>Корректировка территориальной схемы в части изменения данных о необходимом количестве контейнеров и бункеров в соответствующей зоне деятельности регионального оператора, данных о количестве контейнеров и бункеров, планируемых к приобретению региональным оператором по годам, является основанием для внесения изменений в соглашение об организации деятельности по обращению с твердыми коммунальными отходами, заключенное органом исполнительной власти субъекта Российской Федерации и региональным оператором, в части включения обязанности по передаче находящихся в собственности регионального оператора контейнеров и бункеров, приобретенных за счет средств, учтенных при установлении единого тарифа на услугу регионального оператора по обращению с твердыми коммунальными отходами, в собственность органов местного самоуправления муниципальных образований, на территории которых расположены места (площадки) накопления твердых коммунальных отходов, оборудованные такими контейнерами и бункерами, в случае прекращения деятельности регионального оператора, в том числе в случае его отказа от осуществления деятельности, а также условия о запрете купли-продажи, залога и совершения других сделок, которые влекут или могут повлечь за собой отчуждение контейнеров и бункеров для накопления твердых коммунальных отходов, приобретенных за счет средств, учтенных при установлении единого тарифа на услугу регионального оператора по обращению с твердыми коммунальными отходами, или средств бюджетов бюджетной системы Российской Федерации.</w:t>
      </w:r>
    </w:p>
    <w:p w:rsidR="0006182E" w:rsidRPr="00BF535C" w:rsidRDefault="0006182E" w:rsidP="0006182E">
      <w:pPr>
        <w:pStyle w:val="a7"/>
        <w:ind w:left="709"/>
        <w:jc w:val="both"/>
      </w:pPr>
    </w:p>
    <w:p w:rsidR="0006182E" w:rsidRPr="00BF535C" w:rsidRDefault="0006182E" w:rsidP="0006182E">
      <w:pPr>
        <w:pStyle w:val="Standard"/>
        <w:ind w:firstLine="709"/>
        <w:jc w:val="both"/>
        <w:rPr>
          <w:color w:val="000000"/>
        </w:rPr>
      </w:pPr>
    </w:p>
    <w:p w:rsidR="0006182E" w:rsidRPr="00BF535C" w:rsidRDefault="0006182E" w:rsidP="0006182E">
      <w:pPr>
        <w:pStyle w:val="Standard"/>
        <w:jc w:val="both"/>
        <w:rPr>
          <w:color w:val="000000"/>
        </w:rPr>
      </w:pPr>
    </w:p>
    <w:p w:rsidR="0006182E" w:rsidRPr="00BF535C" w:rsidRDefault="0006182E" w:rsidP="0006182E">
      <w:pPr>
        <w:pStyle w:val="Standard"/>
        <w:jc w:val="both"/>
        <w:rPr>
          <w:color w:val="000000"/>
        </w:rPr>
      </w:pPr>
      <w:r w:rsidRPr="00BF535C">
        <w:rPr>
          <w:color w:val="000000"/>
        </w:rPr>
        <w:t>Председатель Правительства</w:t>
      </w:r>
    </w:p>
    <w:p w:rsidR="0006182E" w:rsidRPr="00BF535C" w:rsidRDefault="0006182E" w:rsidP="0006182E">
      <w:pPr>
        <w:pStyle w:val="Standard"/>
        <w:jc w:val="both"/>
        <w:rPr>
          <w:color w:val="000000"/>
        </w:rPr>
      </w:pPr>
      <w:r w:rsidRPr="00BF535C">
        <w:rPr>
          <w:color w:val="000000"/>
        </w:rPr>
        <w:t>Российской Федерации                                                                          М. МИШУСТИН</w:t>
      </w:r>
    </w:p>
    <w:p w:rsidR="0006182E" w:rsidRDefault="0006182E" w:rsidP="0006182E">
      <w:pPr>
        <w:pStyle w:val="Standard"/>
        <w:jc w:val="right"/>
        <w:rPr>
          <w:color w:val="000000"/>
        </w:rPr>
      </w:pPr>
    </w:p>
    <w:p w:rsidR="0006182E" w:rsidRDefault="0006182E" w:rsidP="0006182E">
      <w:pPr>
        <w:pStyle w:val="Standard"/>
        <w:jc w:val="right"/>
        <w:rPr>
          <w:color w:val="000000"/>
        </w:rPr>
      </w:pPr>
    </w:p>
    <w:p w:rsidR="0006182E" w:rsidRDefault="0006182E" w:rsidP="0006182E">
      <w:pPr>
        <w:pStyle w:val="Standard"/>
        <w:jc w:val="right"/>
        <w:rPr>
          <w:color w:val="000000"/>
        </w:rPr>
      </w:pPr>
    </w:p>
    <w:p w:rsidR="0006182E" w:rsidRDefault="0006182E" w:rsidP="0006182E">
      <w:pPr>
        <w:pStyle w:val="Standard"/>
        <w:jc w:val="right"/>
        <w:rPr>
          <w:color w:val="000000"/>
        </w:rPr>
      </w:pPr>
    </w:p>
    <w:p w:rsidR="0006182E" w:rsidRDefault="0006182E" w:rsidP="0006182E">
      <w:pPr>
        <w:pStyle w:val="Standard"/>
        <w:jc w:val="right"/>
        <w:rPr>
          <w:color w:val="000000"/>
        </w:rPr>
      </w:pPr>
    </w:p>
    <w:p w:rsidR="0006182E" w:rsidRPr="00BF535C" w:rsidRDefault="0006182E" w:rsidP="0006182E">
      <w:pPr>
        <w:pStyle w:val="Standard"/>
        <w:jc w:val="right"/>
        <w:rPr>
          <w:color w:val="000000"/>
        </w:rPr>
      </w:pPr>
      <w:r w:rsidRPr="00BF535C">
        <w:rPr>
          <w:color w:val="000000"/>
        </w:rPr>
        <w:t>Утверждены</w:t>
      </w:r>
    </w:p>
    <w:p w:rsidR="0006182E" w:rsidRPr="00BF535C" w:rsidRDefault="0006182E" w:rsidP="0006182E">
      <w:pPr>
        <w:pStyle w:val="Standard"/>
        <w:ind w:firstLine="709"/>
        <w:jc w:val="right"/>
        <w:rPr>
          <w:color w:val="000000"/>
        </w:rPr>
      </w:pPr>
      <w:r w:rsidRPr="00BF535C">
        <w:rPr>
          <w:color w:val="000000"/>
        </w:rPr>
        <w:t>постановлением Правительства</w:t>
      </w:r>
    </w:p>
    <w:p w:rsidR="0006182E" w:rsidRPr="00BF535C" w:rsidRDefault="0006182E" w:rsidP="0006182E">
      <w:pPr>
        <w:pStyle w:val="Standard"/>
        <w:ind w:firstLine="709"/>
        <w:jc w:val="right"/>
        <w:rPr>
          <w:color w:val="000000"/>
        </w:rPr>
      </w:pPr>
      <w:r w:rsidRPr="00BF535C">
        <w:rPr>
          <w:color w:val="000000"/>
        </w:rPr>
        <w:t>Российской Федерации</w:t>
      </w:r>
    </w:p>
    <w:p w:rsidR="0006182E" w:rsidRPr="00BF535C" w:rsidRDefault="0006182E" w:rsidP="0006182E">
      <w:pPr>
        <w:pStyle w:val="Standard"/>
        <w:ind w:firstLine="709"/>
        <w:jc w:val="right"/>
        <w:rPr>
          <w:color w:val="000000"/>
        </w:rPr>
      </w:pPr>
      <w:r w:rsidRPr="00BF535C">
        <w:rPr>
          <w:color w:val="000000"/>
        </w:rPr>
        <w:t>от ___ __________ 202</w:t>
      </w:r>
      <w:r w:rsidRPr="00057630">
        <w:rPr>
          <w:color w:val="000000"/>
        </w:rPr>
        <w:t>1</w:t>
      </w:r>
      <w:r w:rsidRPr="00BF535C">
        <w:rPr>
          <w:color w:val="000000"/>
        </w:rPr>
        <w:t xml:space="preserve"> г. № ___</w:t>
      </w:r>
    </w:p>
    <w:p w:rsidR="0006182E" w:rsidRPr="00BF535C" w:rsidRDefault="0006182E" w:rsidP="0006182E">
      <w:pPr>
        <w:pStyle w:val="Standard"/>
        <w:ind w:firstLine="709"/>
        <w:jc w:val="both"/>
        <w:rPr>
          <w:color w:val="000000"/>
        </w:rPr>
      </w:pPr>
    </w:p>
    <w:p w:rsidR="0006182E" w:rsidRPr="00BF535C" w:rsidRDefault="0006182E" w:rsidP="0006182E">
      <w:pPr>
        <w:pStyle w:val="Standard"/>
        <w:jc w:val="center"/>
        <w:rPr>
          <w:b/>
          <w:bCs/>
        </w:rPr>
      </w:pPr>
      <w:r w:rsidRPr="00BF535C">
        <w:rPr>
          <w:b/>
          <w:bCs/>
          <w:color w:val="000000"/>
        </w:rPr>
        <w:t xml:space="preserve">Изменения, которые вносятся в </w:t>
      </w:r>
      <w:r w:rsidRPr="00BF535C">
        <w:rPr>
          <w:b/>
          <w:bCs/>
        </w:rPr>
        <w:t>некоторые акты Правительства Российской Федерации в сфере обращения с твердыми коммунальными отходами</w:t>
      </w:r>
    </w:p>
    <w:p w:rsidR="0006182E" w:rsidRDefault="0006182E" w:rsidP="0006182E">
      <w:pPr>
        <w:pStyle w:val="Standard"/>
        <w:jc w:val="center"/>
        <w:rPr>
          <w:bCs/>
          <w:color w:val="000000"/>
          <w:lang w:eastAsia="ru-RU"/>
        </w:rPr>
      </w:pPr>
    </w:p>
    <w:p w:rsidR="0006182E" w:rsidRPr="008B7182" w:rsidRDefault="0006182E" w:rsidP="0006182E">
      <w:pPr>
        <w:pStyle w:val="Standard"/>
        <w:numPr>
          <w:ilvl w:val="0"/>
          <w:numId w:val="1"/>
        </w:numPr>
        <w:ind w:left="0" w:firstLine="709"/>
        <w:jc w:val="both"/>
        <w:rPr>
          <w:bCs/>
          <w:color w:val="000000"/>
          <w:lang w:eastAsia="ru-RU"/>
        </w:rPr>
      </w:pPr>
      <w:r w:rsidRPr="008B7182">
        <w:rPr>
          <w:color w:val="000000"/>
        </w:rPr>
        <w:t>В Основах ценообразования в области обращения с твердыми коммунальными отходами, утвержденных постановлением Правительства Российской Федерации от 30</w:t>
      </w:r>
      <w:r>
        <w:rPr>
          <w:color w:val="000000"/>
        </w:rPr>
        <w:t xml:space="preserve">.05.2016 </w:t>
      </w:r>
      <w:r w:rsidRPr="008B7182">
        <w:rPr>
          <w:color w:val="000000"/>
        </w:rPr>
        <w:t>№ 484 «О ценообразовании в области обращения с твердыми коммунальными отходами» (Собрание законодательства Российской Федерации, 2016, № 23, ст. 3331; № 45 (часть II), ст. 6263; 2017, № 20, ст. 2921; 2018, № 28, ст. 4221; № 31, ст. 5012; № 40, ст. 6122; № 44, ст. 6744</w:t>
      </w:r>
      <w:r w:rsidRPr="008B7182">
        <w:t xml:space="preserve">; № </w:t>
      </w:r>
      <w:r w:rsidRPr="008B7182">
        <w:rPr>
          <w:color w:val="000000"/>
        </w:rPr>
        <w:t>52, ст. 8297;</w:t>
      </w:r>
      <w:r w:rsidRPr="008B7182">
        <w:t xml:space="preserve"> </w:t>
      </w:r>
      <w:r w:rsidRPr="008B7182">
        <w:rPr>
          <w:color w:val="000000"/>
        </w:rPr>
        <w:t>2019, № 17, ст. 2088; № 45, ст. 6349):</w:t>
      </w:r>
    </w:p>
    <w:p w:rsidR="0006182E" w:rsidRPr="00057630" w:rsidRDefault="0006182E" w:rsidP="0006182E">
      <w:pPr>
        <w:autoSpaceDE w:val="0"/>
        <w:adjustRightInd w:val="0"/>
        <w:ind w:firstLine="708"/>
        <w:jc w:val="both"/>
      </w:pPr>
      <w:r w:rsidRPr="00057630">
        <w:rPr>
          <w:sz w:val="28"/>
          <w:szCs w:val="28"/>
        </w:rPr>
        <w:t xml:space="preserve">а) в абзаце 1 </w:t>
      </w:r>
      <w:r>
        <w:rPr>
          <w:sz w:val="28"/>
          <w:szCs w:val="28"/>
        </w:rPr>
        <w:t xml:space="preserve">пункта 33 </w:t>
      </w:r>
      <w:r w:rsidRPr="00057630">
        <w:rPr>
          <w:sz w:val="28"/>
          <w:szCs w:val="28"/>
        </w:rPr>
        <w:t>слова «не более 2 процентов» заменить словами «не более 5 процентов»</w:t>
      </w:r>
      <w:r>
        <w:rPr>
          <w:sz w:val="28"/>
          <w:szCs w:val="28"/>
        </w:rPr>
        <w:t>;</w:t>
      </w:r>
    </w:p>
    <w:p w:rsidR="0006182E" w:rsidRPr="000D4AA1" w:rsidRDefault="0006182E" w:rsidP="0006182E">
      <w:pPr>
        <w:pStyle w:val="a7"/>
        <w:autoSpaceDE w:val="0"/>
        <w:adjustRightInd w:val="0"/>
        <w:ind w:left="709"/>
        <w:jc w:val="both"/>
      </w:pPr>
      <w:r>
        <w:t>б</w:t>
      </w:r>
      <w:r w:rsidRPr="000D4AA1">
        <w:t>) пункт 37 дополнить абзацами следующего содержания:</w:t>
      </w:r>
    </w:p>
    <w:p w:rsidR="0006182E" w:rsidRPr="00E5673C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AA1">
        <w:rPr>
          <w:color w:val="000000"/>
          <w:sz w:val="28"/>
          <w:szCs w:val="28"/>
        </w:rPr>
        <w:t xml:space="preserve">«Расходы регулируемой организации на оплату услуг, оказываемых </w:t>
      </w:r>
      <w:r w:rsidRPr="000D4AA1">
        <w:rPr>
          <w:rFonts w:eastAsiaTheme="minorHAnsi"/>
          <w:sz w:val="28"/>
          <w:szCs w:val="28"/>
        </w:rPr>
        <w:t>юридическими лицами и индивидуальными предпринимателями, не осуществляющими регулируемые виды деятельности в сфере обращения с твердыми коммунальными отходами и осуществляющими строительство, реконструкцию объектов обработки</w:t>
      </w:r>
      <w:r w:rsidRPr="00E5673C">
        <w:rPr>
          <w:rFonts w:eastAsiaTheme="minorHAnsi"/>
          <w:sz w:val="28"/>
          <w:szCs w:val="28"/>
        </w:rPr>
        <w:t xml:space="preserve">, обезвреживания, энергетической утилизации, захоронения твердых коммунальных отходов, </w:t>
      </w:r>
      <w:r w:rsidRPr="00E5673C">
        <w:rPr>
          <w:color w:val="000000"/>
          <w:sz w:val="28"/>
          <w:szCs w:val="28"/>
        </w:rPr>
        <w:t xml:space="preserve"> у которых расчетный объем и (или) масса твердых коммунальных отходов</w:t>
      </w:r>
      <w:r>
        <w:rPr>
          <w:color w:val="000000"/>
          <w:sz w:val="28"/>
          <w:szCs w:val="28"/>
        </w:rPr>
        <w:t xml:space="preserve"> </w:t>
      </w:r>
      <w:r w:rsidRPr="00E5673C">
        <w:rPr>
          <w:color w:val="000000"/>
          <w:sz w:val="28"/>
          <w:szCs w:val="28"/>
        </w:rPr>
        <w:t>учтен</w:t>
      </w:r>
      <w:r w:rsidR="00712F0D">
        <w:rPr>
          <w:color w:val="000000"/>
          <w:sz w:val="28"/>
          <w:szCs w:val="28"/>
        </w:rPr>
        <w:t>ы</w:t>
      </w:r>
      <w:r w:rsidRPr="00E5673C">
        <w:rPr>
          <w:color w:val="000000"/>
          <w:sz w:val="28"/>
          <w:szCs w:val="28"/>
        </w:rPr>
        <w:t xml:space="preserve"> в территориальной схеме и утверждены в установленном порядке инвестиционные программы, в соответствии с которыми ввод в эксплуатацию объектов осуществляется в</w:t>
      </w:r>
      <w:r w:rsidRPr="00E5673C">
        <w:rPr>
          <w:sz w:val="28"/>
          <w:szCs w:val="28"/>
        </w:rPr>
        <w:t xml:space="preserve"> очередном годовом периоде регулирования, а также представление предложения об установлении тарифов</w:t>
      </w:r>
      <w:r>
        <w:rPr>
          <w:sz w:val="28"/>
          <w:szCs w:val="28"/>
        </w:rPr>
        <w:t xml:space="preserve"> такими организациями</w:t>
      </w:r>
      <w:r w:rsidRPr="00E56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E5673C">
        <w:rPr>
          <w:sz w:val="28"/>
          <w:szCs w:val="28"/>
        </w:rPr>
        <w:t xml:space="preserve">в очередном годовом периоде регулирования, </w:t>
      </w:r>
      <w:r w:rsidRPr="00E5673C">
        <w:rPr>
          <w:color w:val="000000"/>
          <w:sz w:val="28"/>
          <w:szCs w:val="28"/>
        </w:rPr>
        <w:t>определяются с учетом сведений о предельных тарифах других операторов, которым установлены тарифы в области обращения</w:t>
      </w:r>
      <w:r>
        <w:rPr>
          <w:color w:val="000000"/>
          <w:sz w:val="28"/>
          <w:szCs w:val="28"/>
        </w:rPr>
        <w:t xml:space="preserve"> </w:t>
      </w:r>
      <w:r w:rsidRPr="00E5673C">
        <w:rPr>
          <w:color w:val="000000"/>
          <w:sz w:val="28"/>
          <w:szCs w:val="28"/>
        </w:rPr>
        <w:t xml:space="preserve">с твердыми коммунальными отходами в сопоставимых условиях, а также утвержденных в установленном порядке инвестиционных программ. </w:t>
      </w:r>
    </w:p>
    <w:p w:rsidR="0006182E" w:rsidRPr="00E5673C" w:rsidRDefault="0006182E" w:rsidP="0006182E">
      <w:pPr>
        <w:autoSpaceDE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5673C">
        <w:rPr>
          <w:rFonts w:eastAsiaTheme="minorHAnsi"/>
          <w:sz w:val="28"/>
          <w:szCs w:val="28"/>
        </w:rPr>
        <w:t>Расчетный объем и (или) масса твердых коммунальных отходов в указанном случае определяются исходя из данных территориальной схемы.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73C">
        <w:rPr>
          <w:sz w:val="28"/>
          <w:szCs w:val="28"/>
        </w:rPr>
        <w:t xml:space="preserve">Соответствующие расходы </w:t>
      </w:r>
      <w:r w:rsidRPr="00E5673C">
        <w:rPr>
          <w:color w:val="000000"/>
          <w:sz w:val="28"/>
          <w:szCs w:val="28"/>
        </w:rPr>
        <w:t xml:space="preserve">регулируемой организации на оплату услуг, оказываемых </w:t>
      </w:r>
      <w:r w:rsidRPr="00E5673C">
        <w:rPr>
          <w:rFonts w:eastAsiaTheme="minorHAnsi"/>
          <w:sz w:val="28"/>
          <w:szCs w:val="28"/>
        </w:rPr>
        <w:t>юридическими лицами и индивидуальными предпринимателями</w:t>
      </w:r>
      <w:r w:rsidRPr="00E5673C">
        <w:rPr>
          <w:sz w:val="28"/>
          <w:szCs w:val="28"/>
        </w:rPr>
        <w:t>, указанными в абзаце 2 настоящего пункта, в полном объеме подлежат исключению органом регулирования на очередной годовой период регулирования</w:t>
      </w:r>
      <w:r w:rsidRPr="00D93E81">
        <w:rPr>
          <w:sz w:val="28"/>
          <w:szCs w:val="28"/>
        </w:rPr>
        <w:t>, следующий за годом, в котором объект должен был быть введен в эксплуатацию,</w:t>
      </w:r>
      <w:r>
        <w:rPr>
          <w:sz w:val="28"/>
          <w:szCs w:val="28"/>
        </w:rPr>
        <w:t xml:space="preserve"> </w:t>
      </w:r>
      <w:r w:rsidRPr="00E5673C">
        <w:rPr>
          <w:sz w:val="28"/>
          <w:szCs w:val="28"/>
        </w:rPr>
        <w:t xml:space="preserve">в </w:t>
      </w:r>
      <w:r w:rsidRPr="00E5673C">
        <w:rPr>
          <w:color w:val="000000"/>
          <w:sz w:val="28"/>
          <w:szCs w:val="28"/>
        </w:rPr>
        <w:t xml:space="preserve">случае, если </w:t>
      </w:r>
      <w:r w:rsidRPr="005E7BD9">
        <w:rPr>
          <w:color w:val="000000"/>
          <w:sz w:val="28"/>
          <w:szCs w:val="28"/>
        </w:rPr>
        <w:t>тарифы для таких операторов не будут установлены органами регулирования тарифов до 01 ноября года</w:t>
      </w:r>
      <w:r w:rsidRPr="00D93E81">
        <w:rPr>
          <w:color w:val="000000"/>
          <w:sz w:val="28"/>
          <w:szCs w:val="28"/>
        </w:rPr>
        <w:t xml:space="preserve">, в котором объект должен был </w:t>
      </w:r>
      <w:r w:rsidRPr="00D93E81">
        <w:rPr>
          <w:color w:val="000000"/>
          <w:sz w:val="28"/>
          <w:szCs w:val="28"/>
        </w:rPr>
        <w:lastRenderedPageBreak/>
        <w:t>быть введен в эксплуатацию</w:t>
      </w:r>
      <w:r w:rsidR="00984B5B">
        <w:rPr>
          <w:color w:val="000000"/>
          <w:sz w:val="28"/>
          <w:szCs w:val="28"/>
        </w:rPr>
        <w:t>.</w:t>
      </w:r>
      <w:r w:rsidRPr="005E7BD9">
        <w:rPr>
          <w:color w:val="000000"/>
          <w:sz w:val="28"/>
          <w:szCs w:val="28"/>
        </w:rPr>
        <w:t>»;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30">
        <w:rPr>
          <w:color w:val="000000"/>
          <w:sz w:val="28"/>
          <w:szCs w:val="28"/>
        </w:rPr>
        <w:t>в) в подпункте «б» пункта 89: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30">
        <w:rPr>
          <w:color w:val="000000"/>
          <w:sz w:val="28"/>
          <w:szCs w:val="28"/>
        </w:rPr>
        <w:t>слова «</w:t>
      </w:r>
      <w:r w:rsidRPr="00057630">
        <w:rPr>
          <w:rFonts w:eastAsiaTheme="minorHAnsi"/>
          <w:kern w:val="0"/>
          <w:sz w:val="28"/>
          <w:szCs w:val="28"/>
          <w:lang w:eastAsia="en-US"/>
        </w:rPr>
        <w:t>а также в связи» исключить;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30">
        <w:rPr>
          <w:rFonts w:eastAsiaTheme="minorHAnsi"/>
          <w:kern w:val="0"/>
          <w:sz w:val="28"/>
          <w:szCs w:val="28"/>
          <w:lang w:eastAsia="en-US"/>
        </w:rPr>
        <w:t xml:space="preserve">дополнить словами «, а также в связи с включением в территориальную схему данных о количестве контейнеров и бункеров, планируемых к приобретению региональным оператором за счет </w:t>
      </w:r>
      <w:r w:rsidRPr="00057630">
        <w:rPr>
          <w:sz w:val="28"/>
          <w:szCs w:val="28"/>
        </w:rPr>
        <w:t>средств, учитываемых при установлении единого тарифа на услугу регионального оператора по обращению с твердыми коммунальными отходами»</w:t>
      </w:r>
      <w:r w:rsidRPr="00057630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E7BD9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5E7BD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E7BD9">
        <w:rPr>
          <w:sz w:val="28"/>
          <w:szCs w:val="28"/>
        </w:rPr>
        <w:t xml:space="preserve"> 90</w:t>
      </w:r>
      <w:r>
        <w:rPr>
          <w:sz w:val="28"/>
          <w:szCs w:val="28"/>
        </w:rPr>
        <w:t>:</w:t>
      </w:r>
    </w:p>
    <w:p w:rsidR="0006182E" w:rsidRPr="00057630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1:</w:t>
      </w:r>
    </w:p>
    <w:p w:rsidR="0006182E" w:rsidRPr="00057630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57630">
        <w:rPr>
          <w:sz w:val="28"/>
          <w:szCs w:val="28"/>
        </w:rPr>
        <w:t>после слов «и их содержание» дополнить словами следующего содержания «, включая расходы на лизинговые платежи в отношении контейнеров и бункеров,»;</w:t>
      </w:r>
    </w:p>
    <w:p w:rsidR="0006182E" w:rsidRPr="005E7BD9" w:rsidRDefault="0006182E" w:rsidP="0006182E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30">
        <w:rPr>
          <w:sz w:val="28"/>
          <w:szCs w:val="28"/>
        </w:rPr>
        <w:t>абзац 2 изложить в следующей редакции:</w:t>
      </w:r>
      <w:r w:rsidRPr="005E7BD9">
        <w:rPr>
          <w:sz w:val="28"/>
          <w:szCs w:val="28"/>
        </w:rPr>
        <w:t xml:space="preserve"> 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E7BD9">
        <w:rPr>
          <w:sz w:val="28"/>
          <w:szCs w:val="28"/>
        </w:rPr>
        <w:t>«Расходы на приобретение и содержание контейнеров и бункеров определяются в размере, не превышающем 1 процента необходимой валовой выручки регионального оператора на очередной период регулирования.</w:t>
      </w:r>
      <w:r>
        <w:rPr>
          <w:sz w:val="28"/>
          <w:szCs w:val="28"/>
        </w:rPr>
        <w:t>»;</w:t>
      </w:r>
    </w:p>
    <w:p w:rsidR="0006182E" w:rsidRPr="005E7BD9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3-6 следующего содержания: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E7BD9">
        <w:rPr>
          <w:sz w:val="28"/>
          <w:szCs w:val="28"/>
        </w:rPr>
        <w:t>Определение расходов в размере</w:t>
      </w:r>
      <w:r>
        <w:rPr>
          <w:sz w:val="28"/>
          <w:szCs w:val="28"/>
        </w:rPr>
        <w:t>, превышающим указанный в абзаце первом настоящего пункта размер,</w:t>
      </w:r>
      <w:r w:rsidRPr="005E7BD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9E0EA1">
        <w:rPr>
          <w:sz w:val="28"/>
          <w:szCs w:val="28"/>
        </w:rPr>
        <w:t xml:space="preserve"> на основе данных, предусмотренных пунктом 14 настоящего документа</w:t>
      </w:r>
      <w:r>
        <w:rPr>
          <w:sz w:val="28"/>
          <w:szCs w:val="28"/>
        </w:rPr>
        <w:t>, и</w:t>
      </w:r>
      <w:r w:rsidRPr="005E7BD9">
        <w:rPr>
          <w:sz w:val="28"/>
          <w:szCs w:val="28"/>
        </w:rPr>
        <w:t xml:space="preserve"> допускается по заявлению регионального оператора</w:t>
      </w:r>
      <w:r>
        <w:rPr>
          <w:sz w:val="28"/>
          <w:szCs w:val="28"/>
        </w:rPr>
        <w:t xml:space="preserve"> при одновременном соблюдении следующих условий: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12BD4">
        <w:rPr>
          <w:sz w:val="28"/>
          <w:szCs w:val="28"/>
        </w:rPr>
        <w:t>ерриториальная схема содерж</w:t>
      </w:r>
      <w:r>
        <w:rPr>
          <w:sz w:val="28"/>
          <w:szCs w:val="28"/>
        </w:rPr>
        <w:t>ит</w:t>
      </w:r>
      <w:r w:rsidRPr="00A12BD4">
        <w:rPr>
          <w:sz w:val="28"/>
          <w:szCs w:val="28"/>
        </w:rPr>
        <w:t xml:space="preserve"> </w:t>
      </w:r>
      <w:bookmarkStart w:id="1" w:name="_Hlk76554940"/>
      <w:bookmarkStart w:id="2" w:name="_Hlk76565251"/>
      <w:r>
        <w:rPr>
          <w:sz w:val="28"/>
          <w:szCs w:val="28"/>
        </w:rPr>
        <w:t>данные о</w:t>
      </w:r>
      <w:r w:rsidRPr="00A12BD4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м</w:t>
      </w:r>
      <w:r w:rsidRPr="00A12BD4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A12BD4">
        <w:rPr>
          <w:sz w:val="28"/>
          <w:szCs w:val="28"/>
        </w:rPr>
        <w:t xml:space="preserve"> контейнеров и бункеров в </w:t>
      </w:r>
      <w:r>
        <w:rPr>
          <w:sz w:val="28"/>
          <w:szCs w:val="28"/>
        </w:rPr>
        <w:t>соответствующей</w:t>
      </w:r>
      <w:r w:rsidRPr="00A12BD4">
        <w:rPr>
          <w:sz w:val="28"/>
          <w:szCs w:val="28"/>
        </w:rPr>
        <w:t xml:space="preserve"> зоне деятельности</w:t>
      </w:r>
      <w:r>
        <w:rPr>
          <w:sz w:val="28"/>
          <w:szCs w:val="28"/>
        </w:rPr>
        <w:t xml:space="preserve"> регионального оператора,</w:t>
      </w:r>
      <w:r w:rsidRPr="00624E1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 о количестве контейнеров и бункеров, планируемых к приобретению региональным оператором  по годам</w:t>
      </w:r>
      <w:bookmarkEnd w:id="1"/>
      <w:bookmarkEnd w:id="2"/>
      <w:r>
        <w:rPr>
          <w:sz w:val="28"/>
          <w:szCs w:val="28"/>
        </w:rPr>
        <w:t xml:space="preserve">, </w:t>
      </w:r>
      <w:r w:rsidRPr="00A12BD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сведения об изменении прогнозных значений предельных тарифов в области обращения с твердыми коммунальными отходами, связанном с включением планируемых расходов регионального оператора на приобретение и содержание таких контейнеров и бункеров</w:t>
      </w:r>
      <w:r w:rsidRPr="00A12BD4">
        <w:rPr>
          <w:sz w:val="28"/>
          <w:szCs w:val="28"/>
        </w:rPr>
        <w:t xml:space="preserve"> в необходим</w:t>
      </w:r>
      <w:r>
        <w:rPr>
          <w:sz w:val="28"/>
          <w:szCs w:val="28"/>
        </w:rPr>
        <w:t>ую</w:t>
      </w:r>
      <w:r w:rsidRPr="00A12BD4">
        <w:rPr>
          <w:sz w:val="28"/>
          <w:szCs w:val="28"/>
        </w:rPr>
        <w:t xml:space="preserve"> валов</w:t>
      </w:r>
      <w:r>
        <w:rPr>
          <w:sz w:val="28"/>
          <w:szCs w:val="28"/>
        </w:rPr>
        <w:t>ую</w:t>
      </w:r>
      <w:r w:rsidRPr="00A12BD4">
        <w:rPr>
          <w:sz w:val="28"/>
          <w:szCs w:val="28"/>
        </w:rPr>
        <w:t xml:space="preserve"> выручк</w:t>
      </w:r>
      <w:r>
        <w:rPr>
          <w:sz w:val="28"/>
          <w:szCs w:val="28"/>
        </w:rPr>
        <w:t>у</w:t>
      </w:r>
      <w:r w:rsidRPr="00A12BD4">
        <w:rPr>
          <w:sz w:val="28"/>
          <w:szCs w:val="28"/>
        </w:rPr>
        <w:t xml:space="preserve"> регионального оператора</w:t>
      </w:r>
      <w:r>
        <w:rPr>
          <w:sz w:val="28"/>
          <w:szCs w:val="28"/>
        </w:rPr>
        <w:t>;</w:t>
      </w:r>
    </w:p>
    <w:p w:rsidR="0006182E" w:rsidRDefault="0006182E" w:rsidP="0006182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42D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BB442D">
        <w:rPr>
          <w:sz w:val="28"/>
          <w:szCs w:val="28"/>
        </w:rPr>
        <w:t xml:space="preserve"> об организации деятельности по обращению с твердыми коммунальными отходами, заключенн</w:t>
      </w:r>
      <w:r>
        <w:rPr>
          <w:sz w:val="28"/>
          <w:szCs w:val="28"/>
        </w:rPr>
        <w:t>ым</w:t>
      </w:r>
      <w:r w:rsidRPr="00BB442D">
        <w:rPr>
          <w:sz w:val="28"/>
          <w:szCs w:val="28"/>
        </w:rPr>
        <w:t xml:space="preserve"> органом исполнительной власти субъекта Российской Федерации и региональным оператором</w:t>
      </w:r>
      <w:r>
        <w:rPr>
          <w:sz w:val="28"/>
          <w:szCs w:val="28"/>
        </w:rPr>
        <w:t>, п</w:t>
      </w:r>
      <w:r w:rsidRPr="00D26AAB">
        <w:rPr>
          <w:sz w:val="28"/>
          <w:szCs w:val="28"/>
        </w:rPr>
        <w:t>редусмотр</w:t>
      </w:r>
      <w:r>
        <w:rPr>
          <w:sz w:val="28"/>
          <w:szCs w:val="28"/>
        </w:rPr>
        <w:t xml:space="preserve">ена </w:t>
      </w:r>
      <w:r w:rsidRPr="00D26AAB">
        <w:rPr>
          <w:sz w:val="28"/>
          <w:szCs w:val="28"/>
        </w:rPr>
        <w:t>обязанность регионального оператора в случае</w:t>
      </w:r>
      <w:r>
        <w:rPr>
          <w:sz w:val="28"/>
          <w:szCs w:val="28"/>
        </w:rPr>
        <w:t xml:space="preserve"> лишения юридического лица статуса регионального оператора, </w:t>
      </w:r>
      <w:r w:rsidRPr="009F4414">
        <w:rPr>
          <w:sz w:val="28"/>
          <w:szCs w:val="28"/>
        </w:rPr>
        <w:t>прекращения деятельности, в том числе в случае его отказа от осуществления деятельности,</w:t>
      </w:r>
      <w:r w:rsidRPr="00D26AAB">
        <w:rPr>
          <w:sz w:val="28"/>
          <w:szCs w:val="28"/>
        </w:rPr>
        <w:t xml:space="preserve"> передать </w:t>
      </w:r>
      <w:r w:rsidRPr="00D9446B">
        <w:rPr>
          <w:sz w:val="28"/>
          <w:szCs w:val="28"/>
        </w:rPr>
        <w:t>находящиеся в его собственности контейнеры и бункеры, приобретенные за счет</w:t>
      </w:r>
      <w:r>
        <w:rPr>
          <w:sz w:val="28"/>
          <w:szCs w:val="28"/>
        </w:rPr>
        <w:t xml:space="preserve"> средств,</w:t>
      </w:r>
      <w:r w:rsidRPr="00D94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учтенных при установлении </w:t>
      </w:r>
      <w:r w:rsidRPr="00D101BA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D101BA">
        <w:rPr>
          <w:sz w:val="28"/>
          <w:szCs w:val="28"/>
        </w:rPr>
        <w:t xml:space="preserve"> тариф</w:t>
      </w:r>
      <w:r>
        <w:rPr>
          <w:sz w:val="28"/>
          <w:szCs w:val="28"/>
        </w:rPr>
        <w:t>а</w:t>
      </w:r>
      <w:r w:rsidRPr="00D101BA">
        <w:rPr>
          <w:sz w:val="28"/>
          <w:szCs w:val="28"/>
        </w:rPr>
        <w:t xml:space="preserve"> на услугу регионального оператора по обращению с твердыми коммунальными отходами</w:t>
      </w:r>
      <w:r>
        <w:rPr>
          <w:sz w:val="28"/>
          <w:szCs w:val="28"/>
        </w:rPr>
        <w:t>,</w:t>
      </w:r>
      <w:r w:rsidRPr="00D101BA">
        <w:rPr>
          <w:sz w:val="28"/>
          <w:szCs w:val="28"/>
        </w:rPr>
        <w:t xml:space="preserve"> </w:t>
      </w:r>
      <w:r w:rsidRPr="00D26AAB">
        <w:rPr>
          <w:sz w:val="28"/>
          <w:szCs w:val="28"/>
        </w:rPr>
        <w:t xml:space="preserve">в собственность </w:t>
      </w:r>
      <w:r w:rsidRPr="009F4414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муниципальных образований, на территории которых расположены места (площадки) накопления твердых коммунальных отходов, оборудованные такими контейнерами и бункерами.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bookmarkStart w:id="3" w:name="_Hlk71619325"/>
      <w:r w:rsidRPr="00057630">
        <w:rPr>
          <w:sz w:val="28"/>
          <w:szCs w:val="28"/>
        </w:rPr>
        <w:lastRenderedPageBreak/>
        <w:t>Расходы на лизинговые платежи в отношении контейнеров и бункеров определяются органом регулирования тарифов в размере, не превышающем экономически обоснованный размер такой платы и (или) платежа), с учетом положений пункта 35 настоящего документа</w:t>
      </w:r>
      <w:bookmarkEnd w:id="3"/>
      <w:r w:rsidRPr="00057630">
        <w:rPr>
          <w:sz w:val="28"/>
          <w:szCs w:val="28"/>
        </w:rPr>
        <w:t>.</w:t>
      </w:r>
    </w:p>
    <w:p w:rsidR="0006182E" w:rsidRPr="000B7113" w:rsidRDefault="0006182E" w:rsidP="0006182E">
      <w:pPr>
        <w:pStyle w:val="a7"/>
        <w:numPr>
          <w:ilvl w:val="0"/>
          <w:numId w:val="1"/>
        </w:numPr>
        <w:ind w:left="0" w:firstLine="709"/>
        <w:jc w:val="both"/>
      </w:pPr>
      <w:r w:rsidRPr="00A92C56">
        <w:t xml:space="preserve">В подпункте «з» пункта 12 </w:t>
      </w:r>
      <w:bookmarkStart w:id="4" w:name="_Hlk71619359"/>
      <w:r w:rsidRPr="00A92C56">
        <w:t xml:space="preserve">Правил проведения уполномоченными органами исполнительной </w:t>
      </w:r>
      <w:proofErr w:type="gramStart"/>
      <w:r w:rsidRPr="00A92C56">
        <w:t>власти субъектов Российской Федерации конкурсного отбора региональных операторов</w:t>
      </w:r>
      <w:proofErr w:type="gramEnd"/>
      <w:r w:rsidRPr="00A92C56">
        <w:t xml:space="preserve"> по обращению с твердыми коммунальными отходами, утвержденных постановлением Правительства Российской Федерации от 05.09.2016 № 881</w:t>
      </w:r>
      <w:bookmarkEnd w:id="4"/>
      <w:r w:rsidRPr="00A92C56">
        <w:t xml:space="preserve"> (Собрание законодательства Российской Федерации, 2016,</w:t>
      </w:r>
      <w:r>
        <w:br/>
      </w:r>
      <w:r w:rsidRPr="00A92C56">
        <w:t xml:space="preserve">№ 37, ст. </w:t>
      </w:r>
      <w:r w:rsidRPr="000B7113">
        <w:t>5501; № 40, ст. 6122):</w:t>
      </w:r>
    </w:p>
    <w:p w:rsidR="0006182E" w:rsidRDefault="0006182E" w:rsidP="0006182E">
      <w:pPr>
        <w:ind w:firstLine="708"/>
        <w:jc w:val="both"/>
        <w:rPr>
          <w:sz w:val="28"/>
          <w:szCs w:val="28"/>
        </w:rPr>
      </w:pPr>
      <w:r w:rsidRPr="00057630">
        <w:rPr>
          <w:sz w:val="28"/>
          <w:szCs w:val="28"/>
        </w:rPr>
        <w:t>дополнить абзацами четвертым</w:t>
      </w:r>
      <w:r>
        <w:rPr>
          <w:sz w:val="28"/>
          <w:szCs w:val="28"/>
        </w:rPr>
        <w:t>-пятым</w:t>
      </w:r>
      <w:r w:rsidRPr="00057630">
        <w:rPr>
          <w:sz w:val="28"/>
          <w:szCs w:val="28"/>
        </w:rPr>
        <w:t xml:space="preserve"> следующего содержания:  </w:t>
      </w:r>
    </w:p>
    <w:p w:rsidR="0006182E" w:rsidRPr="00057630" w:rsidRDefault="0006182E" w:rsidP="0006182E">
      <w:pPr>
        <w:ind w:firstLine="708"/>
        <w:jc w:val="both"/>
      </w:pPr>
      <w:r w:rsidRPr="00057630">
        <w:rPr>
          <w:sz w:val="28"/>
          <w:szCs w:val="28"/>
        </w:rPr>
        <w:t>«</w:t>
      </w:r>
      <w:bookmarkStart w:id="5" w:name="_Hlk71619513"/>
      <w:r w:rsidRPr="00057630">
        <w:rPr>
          <w:sz w:val="28"/>
          <w:szCs w:val="28"/>
        </w:rPr>
        <w:t>обязанности по передаче находящихся в собственности регионального оператора контейнеров и бункеров, приобретенных за счет средств, учтенных при установлении единого тарифа на услугу регионального оператора по обращению с твердыми коммунальными отходами, в собственность органов местного самоуправления муниципальных образований, на территории которых расположены места (площадки) накопления твердых коммунальных отходов, оборудованные такими контейнерами и бункерами, в случае прекращения деятельности регионального оператора, в том числе в случае его отказа от осуществления деятельности;</w:t>
      </w:r>
      <w:bookmarkStart w:id="6" w:name="_Hlk71619592"/>
      <w:bookmarkEnd w:id="5"/>
      <w:r w:rsidRPr="00057630">
        <w:rPr>
          <w:sz w:val="28"/>
          <w:szCs w:val="28"/>
        </w:rPr>
        <w:t xml:space="preserve"> </w:t>
      </w:r>
    </w:p>
    <w:p w:rsidR="0006182E" w:rsidRPr="00057630" w:rsidRDefault="0006182E" w:rsidP="0006182E">
      <w:pPr>
        <w:ind w:firstLine="708"/>
        <w:jc w:val="both"/>
        <w:rPr>
          <w:sz w:val="28"/>
          <w:szCs w:val="28"/>
        </w:rPr>
      </w:pPr>
      <w:r w:rsidRPr="00057630">
        <w:rPr>
          <w:sz w:val="28"/>
          <w:szCs w:val="28"/>
        </w:rPr>
        <w:t xml:space="preserve">условие о запрете купли-продажи, залога и совершения других сделок, которые влекут или могут повлечь за собой отчуждение контейнеров и бункеров для накопления твердых коммунальных отходов, приобретенных за счет </w:t>
      </w:r>
      <w:r w:rsidRPr="006D2937">
        <w:rPr>
          <w:sz w:val="28"/>
          <w:szCs w:val="28"/>
        </w:rPr>
        <w:t>средств, учтенных при установлении единого тарифа на услугу регионального оператора по обращению с твердыми коммунальными отходами,</w:t>
      </w:r>
      <w:r>
        <w:rPr>
          <w:sz w:val="28"/>
          <w:szCs w:val="28"/>
        </w:rPr>
        <w:t xml:space="preserve"> </w:t>
      </w:r>
      <w:r w:rsidRPr="00057630">
        <w:rPr>
          <w:sz w:val="28"/>
          <w:szCs w:val="28"/>
        </w:rPr>
        <w:t>или средств бюджетов бюджетной системы Российской Федерации</w:t>
      </w:r>
      <w:bookmarkEnd w:id="6"/>
      <w:r w:rsidRPr="00057630">
        <w:rPr>
          <w:sz w:val="28"/>
          <w:szCs w:val="28"/>
        </w:rPr>
        <w:t>;»;</w:t>
      </w:r>
    </w:p>
    <w:p w:rsidR="0006182E" w:rsidRPr="00057630" w:rsidRDefault="0006182E" w:rsidP="0006182E">
      <w:pPr>
        <w:ind w:firstLine="708"/>
        <w:jc w:val="both"/>
        <w:rPr>
          <w:sz w:val="28"/>
          <w:szCs w:val="28"/>
        </w:rPr>
      </w:pPr>
      <w:r w:rsidRPr="00057630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>четвертый</w:t>
      </w:r>
      <w:r w:rsidRPr="00057630">
        <w:rPr>
          <w:sz w:val="28"/>
          <w:szCs w:val="28"/>
        </w:rPr>
        <w:t xml:space="preserve">-пятый считать абзацами </w:t>
      </w:r>
      <w:r>
        <w:rPr>
          <w:sz w:val="28"/>
          <w:szCs w:val="28"/>
        </w:rPr>
        <w:t>шестым</w:t>
      </w:r>
      <w:r w:rsidRPr="00057630">
        <w:rPr>
          <w:sz w:val="28"/>
          <w:szCs w:val="28"/>
        </w:rPr>
        <w:t xml:space="preserve">-седьмым. </w:t>
      </w:r>
    </w:p>
    <w:p w:rsidR="0006182E" w:rsidRPr="00057630" w:rsidRDefault="0006182E" w:rsidP="0006182E">
      <w:pPr>
        <w:ind w:firstLine="708"/>
        <w:jc w:val="both"/>
      </w:pPr>
      <w:r w:rsidRPr="00057630">
        <w:rPr>
          <w:sz w:val="28"/>
          <w:szCs w:val="28"/>
        </w:rPr>
        <w:t xml:space="preserve">3. </w:t>
      </w:r>
      <w:r w:rsidRPr="00057630">
        <w:rPr>
          <w:color w:val="000000"/>
          <w:sz w:val="28"/>
          <w:szCs w:val="28"/>
        </w:rPr>
        <w:t>В Правилах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утвержденных постановлением Правительства Российской Федерации от 22.09.2018 № 1130 (Собрание законодательства Российской Федерации, 2018, №  40, ст. 6134):</w:t>
      </w:r>
    </w:p>
    <w:p w:rsidR="0006182E" w:rsidRDefault="0006182E" w:rsidP="0006182E">
      <w:pPr>
        <w:pStyle w:val="a7"/>
        <w:ind w:left="0" w:firstLine="709"/>
        <w:jc w:val="both"/>
      </w:pPr>
      <w:r w:rsidRPr="00057630">
        <w:rPr>
          <w:color w:val="000000"/>
        </w:rPr>
        <w:t>а) пункт 9 дополнить словами</w:t>
      </w:r>
      <w:r>
        <w:rPr>
          <w:color w:val="000000"/>
        </w:rPr>
        <w:t xml:space="preserve"> «, а также </w:t>
      </w:r>
      <w:r>
        <w:t xml:space="preserve">данные о </w:t>
      </w:r>
      <w:r w:rsidRPr="00F61A35">
        <w:t>необходимом количестве контейнеров и бункеров в соответствующей зоне деятельности регионального оператора, данные о количестве контейнеров и бункеров, планируемых к приобретению региональным оператором по годам</w:t>
      </w:r>
      <w:r>
        <w:t>.»;</w:t>
      </w:r>
    </w:p>
    <w:p w:rsidR="0006182E" w:rsidRDefault="0006182E" w:rsidP="00061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15 дополнить абзацем вторым следующего содержания:</w:t>
      </w:r>
    </w:p>
    <w:p w:rsidR="0006182E" w:rsidRDefault="0006182E" w:rsidP="00061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настоящий раздел включаются сведения об изменении прогнозных значений предельных тарифов в области обращения с твердыми коммунальными отходами, связанных с включением планируемых расходов регионального оператора на приобретение и содержание контейнеров и бункеров в необходимую валовую выручку регионального оператора.»;</w:t>
      </w:r>
    </w:p>
    <w:p w:rsidR="0006182E" w:rsidRDefault="0006182E" w:rsidP="0006182E">
      <w:pPr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пункт 30 дополнить подпунктом «е» следующего содержания:</w:t>
      </w:r>
    </w:p>
    <w:p w:rsidR="0006182E" w:rsidRDefault="0006182E" w:rsidP="0006182E">
      <w:pPr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изменение сведений, предусмотренных пунктом 9 настоящих Правил.»; </w:t>
      </w:r>
    </w:p>
    <w:p w:rsidR="0006182E" w:rsidRDefault="0006182E" w:rsidP="0006182E">
      <w:pPr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B464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34</w:t>
      </w:r>
      <w:r w:rsidR="006B464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вторым следующего содержания:</w:t>
      </w:r>
    </w:p>
    <w:p w:rsidR="0006182E" w:rsidRDefault="0006182E" w:rsidP="0006182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корректировке территориальной схемы по основанию, предусмотренному подпунктом «е» пункта 30 настоящих Правил, проведение общественного обсуждения проекта территориальной схемы не требуется.».</w:t>
      </w:r>
    </w:p>
    <w:p w:rsidR="0006182E" w:rsidRDefault="0006182E" w:rsidP="0006182E">
      <w:pPr>
        <w:ind w:firstLine="708"/>
        <w:jc w:val="both"/>
      </w:pPr>
    </w:p>
    <w:p w:rsidR="001360BB" w:rsidRDefault="00B870D4"/>
    <w:sectPr w:rsidR="001360BB" w:rsidSect="004367D5">
      <w:headerReference w:type="even" r:id="rId8"/>
      <w:headerReference w:type="default" r:id="rId9"/>
      <w:footerReference w:type="default" r:id="rId10"/>
      <w:pgSz w:w="11906" w:h="16838"/>
      <w:pgMar w:top="709" w:right="851" w:bottom="426" w:left="11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D4" w:rsidRDefault="00B870D4">
      <w:r>
        <w:separator/>
      </w:r>
    </w:p>
  </w:endnote>
  <w:endnote w:type="continuationSeparator" w:id="0">
    <w:p w:rsidR="00B870D4" w:rsidRDefault="00B8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AF" w:rsidRDefault="00B870D4">
    <w:pPr>
      <w:pStyle w:val="a5"/>
      <w:jc w:val="right"/>
      <w:rPr>
        <w:sz w:val="24"/>
        <w:szCs w:val="24"/>
      </w:rPr>
    </w:pPr>
  </w:p>
  <w:p w:rsidR="00150EAF" w:rsidRDefault="00B870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D4" w:rsidRDefault="00B870D4">
      <w:r>
        <w:separator/>
      </w:r>
    </w:p>
  </w:footnote>
  <w:footnote w:type="continuationSeparator" w:id="0">
    <w:p w:rsidR="00B870D4" w:rsidRDefault="00B8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AF" w:rsidRDefault="0006182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7881"/>
      <w:docPartObj>
        <w:docPartGallery w:val="Page Numbers (Top of Page)"/>
        <w:docPartUnique/>
      </w:docPartObj>
    </w:sdtPr>
    <w:sdtEndPr/>
    <w:sdtContent>
      <w:p w:rsidR="00150EAF" w:rsidRDefault="000618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2C">
          <w:rPr>
            <w:noProof/>
          </w:rPr>
          <w:t>2</w:t>
        </w:r>
        <w:r>
          <w:fldChar w:fldCharType="end"/>
        </w:r>
      </w:p>
    </w:sdtContent>
  </w:sdt>
  <w:p w:rsidR="00150EAF" w:rsidRDefault="00B870D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2B7"/>
    <w:multiLevelType w:val="hybridMultilevel"/>
    <w:tmpl w:val="3A60E406"/>
    <w:lvl w:ilvl="0" w:tplc="B7D64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2E"/>
    <w:rsid w:val="0006182E"/>
    <w:rsid w:val="001F6A66"/>
    <w:rsid w:val="003A23E3"/>
    <w:rsid w:val="005E0E39"/>
    <w:rsid w:val="006B464C"/>
    <w:rsid w:val="00712F0D"/>
    <w:rsid w:val="007E1BFB"/>
    <w:rsid w:val="00984B5B"/>
    <w:rsid w:val="00B870D4"/>
    <w:rsid w:val="00D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2E"/>
    <w:pPr>
      <w:widowControl w:val="0"/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82E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8"/>
      <w:szCs w:val="28"/>
    </w:rPr>
  </w:style>
  <w:style w:type="paragraph" w:styleId="a3">
    <w:name w:val="header"/>
    <w:basedOn w:val="Standard"/>
    <w:link w:val="a4"/>
    <w:uiPriority w:val="99"/>
    <w:rsid w:val="0006182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82E"/>
    <w:rPr>
      <w:rFonts w:ascii="Times New Roman" w:eastAsia="Calibri" w:hAnsi="Times New Roman" w:cs="Times New Roman"/>
      <w:kern w:val="3"/>
      <w:sz w:val="28"/>
      <w:szCs w:val="28"/>
    </w:rPr>
  </w:style>
  <w:style w:type="paragraph" w:styleId="a5">
    <w:name w:val="footer"/>
    <w:basedOn w:val="Standard"/>
    <w:link w:val="a6"/>
    <w:rsid w:val="0006182E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182E"/>
    <w:rPr>
      <w:rFonts w:ascii="Times New Roman" w:eastAsia="Calibri" w:hAnsi="Times New Roman" w:cs="Times New Roman"/>
      <w:kern w:val="3"/>
      <w:sz w:val="28"/>
      <w:szCs w:val="28"/>
    </w:rPr>
  </w:style>
  <w:style w:type="paragraph" w:styleId="a7">
    <w:name w:val="List Paragraph"/>
    <w:basedOn w:val="Standard"/>
    <w:uiPriority w:val="34"/>
    <w:qFormat/>
    <w:rsid w:val="000618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2E"/>
    <w:pPr>
      <w:widowControl w:val="0"/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82E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8"/>
      <w:szCs w:val="28"/>
    </w:rPr>
  </w:style>
  <w:style w:type="paragraph" w:styleId="a3">
    <w:name w:val="header"/>
    <w:basedOn w:val="Standard"/>
    <w:link w:val="a4"/>
    <w:uiPriority w:val="99"/>
    <w:rsid w:val="0006182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82E"/>
    <w:rPr>
      <w:rFonts w:ascii="Times New Roman" w:eastAsia="Calibri" w:hAnsi="Times New Roman" w:cs="Times New Roman"/>
      <w:kern w:val="3"/>
      <w:sz w:val="28"/>
      <w:szCs w:val="28"/>
    </w:rPr>
  </w:style>
  <w:style w:type="paragraph" w:styleId="a5">
    <w:name w:val="footer"/>
    <w:basedOn w:val="Standard"/>
    <w:link w:val="a6"/>
    <w:rsid w:val="0006182E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182E"/>
    <w:rPr>
      <w:rFonts w:ascii="Times New Roman" w:eastAsia="Calibri" w:hAnsi="Times New Roman" w:cs="Times New Roman"/>
      <w:kern w:val="3"/>
      <w:sz w:val="28"/>
      <w:szCs w:val="28"/>
    </w:rPr>
  </w:style>
  <w:style w:type="paragraph" w:styleId="a7">
    <w:name w:val="List Paragraph"/>
    <w:basedOn w:val="Standard"/>
    <w:uiPriority w:val="34"/>
    <w:qFormat/>
    <w:rsid w:val="000618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Крашенникова Евгения</cp:lastModifiedBy>
  <cp:revision>2</cp:revision>
  <dcterms:created xsi:type="dcterms:W3CDTF">2021-07-19T14:40:00Z</dcterms:created>
  <dcterms:modified xsi:type="dcterms:W3CDTF">2021-07-19T14:40:00Z</dcterms:modified>
</cp:coreProperties>
</file>