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A0" w:rsidRPr="007053A0" w:rsidRDefault="007053A0" w:rsidP="007053A0">
      <w:pPr>
        <w:tabs>
          <w:tab w:val="left" w:pos="9000"/>
        </w:tabs>
        <w:jc w:val="center"/>
        <w:rPr>
          <w:b/>
          <w:bCs/>
          <w:color w:val="1F3864"/>
          <w:sz w:val="28"/>
        </w:rPr>
      </w:pPr>
      <w:r w:rsidRPr="007053A0">
        <w:rPr>
          <w:b/>
          <w:bCs/>
          <w:color w:val="1F3864"/>
          <w:sz w:val="28"/>
        </w:rPr>
        <w:t>24-й Международный специализированный Форум</w:t>
      </w:r>
    </w:p>
    <w:p w:rsidR="007053A0" w:rsidRPr="007053A0" w:rsidRDefault="007053A0" w:rsidP="007053A0">
      <w:pPr>
        <w:tabs>
          <w:tab w:val="left" w:pos="9000"/>
        </w:tabs>
        <w:jc w:val="center"/>
        <w:rPr>
          <w:b/>
          <w:bCs/>
          <w:color w:val="1F3864"/>
          <w:sz w:val="28"/>
        </w:rPr>
      </w:pPr>
      <w:r w:rsidRPr="007053A0">
        <w:rPr>
          <w:b/>
          <w:bCs/>
          <w:color w:val="1F3864"/>
          <w:sz w:val="28"/>
        </w:rPr>
        <w:t>«Стекло и современные технологии-XXI»</w:t>
      </w:r>
    </w:p>
    <w:p w:rsidR="007053A0" w:rsidRPr="007053A0" w:rsidRDefault="007053A0" w:rsidP="007053A0">
      <w:pPr>
        <w:tabs>
          <w:tab w:val="left" w:pos="9000"/>
        </w:tabs>
        <w:jc w:val="center"/>
        <w:rPr>
          <w:b/>
          <w:bCs/>
          <w:sz w:val="28"/>
        </w:rPr>
      </w:pPr>
    </w:p>
    <w:p w:rsidR="007053A0" w:rsidRDefault="00F52DD1" w:rsidP="007053A0">
      <w:pPr>
        <w:tabs>
          <w:tab w:val="left" w:pos="9000"/>
        </w:tabs>
        <w:jc w:val="center"/>
        <w:rPr>
          <w:b/>
          <w:bCs/>
          <w:noProof/>
          <w:sz w:val="28"/>
          <w:lang w:eastAsia="ru-RU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5106010" cy="117889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ST_logo_20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048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DD1" w:rsidRPr="00F52DD1" w:rsidRDefault="00F52DD1" w:rsidP="007053A0">
      <w:pPr>
        <w:tabs>
          <w:tab w:val="left" w:pos="9000"/>
        </w:tabs>
        <w:jc w:val="center"/>
        <w:rPr>
          <w:b/>
          <w:bCs/>
          <w:sz w:val="14"/>
          <w:szCs w:val="14"/>
        </w:rPr>
      </w:pPr>
    </w:p>
    <w:p w:rsidR="007053A0" w:rsidRPr="007053A0" w:rsidRDefault="007053A0" w:rsidP="007053A0">
      <w:pPr>
        <w:tabs>
          <w:tab w:val="left" w:pos="9000"/>
        </w:tabs>
        <w:jc w:val="center"/>
        <w:rPr>
          <w:i/>
          <w:color w:val="1F3864"/>
        </w:rPr>
      </w:pPr>
      <w:r w:rsidRPr="007053A0">
        <w:rPr>
          <w:i/>
          <w:color w:val="1F3864"/>
        </w:rPr>
        <w:t xml:space="preserve">Научно-практическая конференция </w:t>
      </w:r>
    </w:p>
    <w:p w:rsidR="007053A0" w:rsidRPr="007053A0" w:rsidRDefault="007053A0" w:rsidP="007053A0">
      <w:pPr>
        <w:tabs>
          <w:tab w:val="left" w:pos="9000"/>
        </w:tabs>
        <w:jc w:val="center"/>
        <w:rPr>
          <w:b/>
          <w:i/>
          <w:color w:val="1F3864"/>
        </w:rPr>
      </w:pPr>
      <w:r w:rsidRPr="007053A0">
        <w:rPr>
          <w:b/>
          <w:i/>
          <w:color w:val="1F3864"/>
        </w:rPr>
        <w:t>14 декабря 2023 год</w:t>
      </w:r>
    </w:p>
    <w:p w:rsidR="00646E2A" w:rsidRDefault="007053A0" w:rsidP="007053A0">
      <w:pPr>
        <w:jc w:val="center"/>
        <w:rPr>
          <w:i/>
          <w:iCs/>
          <w:color w:val="1F3864"/>
        </w:rPr>
      </w:pPr>
      <w:r w:rsidRPr="007053A0">
        <w:rPr>
          <w:b/>
          <w:i/>
          <w:iCs/>
          <w:color w:val="1F3864"/>
        </w:rPr>
        <w:t>Место проведения:</w:t>
      </w:r>
      <w:r w:rsidRPr="007053A0">
        <w:rPr>
          <w:i/>
          <w:iCs/>
          <w:color w:val="1F3864"/>
        </w:rPr>
        <w:t xml:space="preserve"> РХТУ им. Д.И. Менделеева, г. Москва, </w:t>
      </w:r>
      <w:proofErr w:type="spellStart"/>
      <w:r w:rsidRPr="007053A0">
        <w:rPr>
          <w:i/>
          <w:iCs/>
          <w:color w:val="1F3864"/>
        </w:rPr>
        <w:t>Миусская</w:t>
      </w:r>
      <w:proofErr w:type="spellEnd"/>
      <w:r w:rsidRPr="007053A0">
        <w:rPr>
          <w:i/>
          <w:iCs/>
          <w:color w:val="1F3864"/>
        </w:rPr>
        <w:t xml:space="preserve"> площадь, д. 9, </w:t>
      </w:r>
    </w:p>
    <w:p w:rsidR="007053A0" w:rsidRPr="007053A0" w:rsidRDefault="007053A0" w:rsidP="007053A0">
      <w:pPr>
        <w:jc w:val="center"/>
        <w:rPr>
          <w:i/>
          <w:iCs/>
          <w:color w:val="1F3864"/>
        </w:rPr>
      </w:pPr>
      <w:r w:rsidRPr="007053A0">
        <w:rPr>
          <w:i/>
          <w:iCs/>
          <w:color w:val="1F3864"/>
        </w:rPr>
        <w:t xml:space="preserve">Большой актовый зал (вход с 1-й </w:t>
      </w:r>
      <w:proofErr w:type="spellStart"/>
      <w:r w:rsidRPr="007053A0">
        <w:rPr>
          <w:i/>
          <w:iCs/>
          <w:color w:val="1F3864"/>
        </w:rPr>
        <w:t>Миусской</w:t>
      </w:r>
      <w:proofErr w:type="spellEnd"/>
      <w:r w:rsidRPr="007053A0">
        <w:rPr>
          <w:i/>
          <w:iCs/>
          <w:color w:val="1F3864"/>
        </w:rPr>
        <w:t xml:space="preserve"> ул., д.3 /</w:t>
      </w:r>
      <w:proofErr w:type="spellStart"/>
      <w:r w:rsidRPr="007053A0">
        <w:rPr>
          <w:i/>
          <w:iCs/>
          <w:color w:val="1F3864"/>
        </w:rPr>
        <w:t>кпп</w:t>
      </w:r>
      <w:proofErr w:type="spellEnd"/>
      <w:r w:rsidRPr="007053A0">
        <w:rPr>
          <w:i/>
          <w:iCs/>
          <w:color w:val="1F3864"/>
        </w:rPr>
        <w:t>).</w:t>
      </w:r>
    </w:p>
    <w:p w:rsidR="007053A0" w:rsidRPr="007053A0" w:rsidRDefault="007053A0" w:rsidP="007053A0">
      <w:pPr>
        <w:jc w:val="center"/>
        <w:rPr>
          <w:b/>
          <w:color w:val="1F3864"/>
        </w:rPr>
      </w:pPr>
    </w:p>
    <w:p w:rsidR="007053A0" w:rsidRPr="007053A0" w:rsidRDefault="007053A0" w:rsidP="007053A0">
      <w:pPr>
        <w:rPr>
          <w:b/>
          <w:bCs/>
          <w:color w:val="1F3864"/>
          <w:u w:val="single"/>
        </w:rPr>
      </w:pPr>
      <w:r w:rsidRPr="007053A0">
        <w:rPr>
          <w:b/>
          <w:i/>
          <w:color w:val="1F3864"/>
          <w:u w:val="single"/>
        </w:rPr>
        <w:t>Тема Форума:</w:t>
      </w:r>
      <w:r w:rsidRPr="007053A0">
        <w:rPr>
          <w:b/>
          <w:i/>
          <w:color w:val="1F3864"/>
        </w:rPr>
        <w:t xml:space="preserve"> «Проблемы, мешающие развитию стекольной промышленности и пути их решения. Рекомендации для роста и совершенствования производства до 2030 года».</w:t>
      </w:r>
    </w:p>
    <w:p w:rsidR="007053A0" w:rsidRPr="007053A0" w:rsidRDefault="007053A0" w:rsidP="007053A0">
      <w:pPr>
        <w:ind w:left="-180"/>
        <w:rPr>
          <w:b/>
          <w:i/>
          <w:color w:val="1F3864"/>
          <w:u w:val="single"/>
        </w:rPr>
      </w:pPr>
    </w:p>
    <w:p w:rsidR="007053A0" w:rsidRPr="007053A0" w:rsidRDefault="007053A0" w:rsidP="007053A0">
      <w:pPr>
        <w:tabs>
          <w:tab w:val="left" w:pos="978"/>
        </w:tabs>
        <w:rPr>
          <w:b/>
          <w:color w:val="1F3864"/>
        </w:rPr>
      </w:pPr>
      <w:r w:rsidRPr="007053A0">
        <w:rPr>
          <w:b/>
          <w:color w:val="1F3864"/>
          <w:u w:val="single"/>
        </w:rPr>
        <w:t>Организаторы:</w:t>
      </w:r>
      <w:r w:rsidRPr="007053A0">
        <w:rPr>
          <w:b/>
          <w:color w:val="1F3864"/>
        </w:rPr>
        <w:t xml:space="preserve"> </w:t>
      </w:r>
    </w:p>
    <w:p w:rsidR="007053A0" w:rsidRPr="007053A0" w:rsidRDefault="007053A0" w:rsidP="007053A0">
      <w:pPr>
        <w:numPr>
          <w:ilvl w:val="0"/>
          <w:numId w:val="2"/>
        </w:numPr>
        <w:tabs>
          <w:tab w:val="left" w:pos="978"/>
        </w:tabs>
        <w:rPr>
          <w:color w:val="1F3864"/>
        </w:rPr>
      </w:pPr>
      <w:r w:rsidRPr="007053A0">
        <w:rPr>
          <w:color w:val="1F3864"/>
        </w:rPr>
        <w:t>Ассоциация «СтеклоСоюз» России</w:t>
      </w:r>
    </w:p>
    <w:p w:rsidR="007053A0" w:rsidRPr="007053A0" w:rsidRDefault="007053A0" w:rsidP="007053A0">
      <w:pPr>
        <w:numPr>
          <w:ilvl w:val="0"/>
          <w:numId w:val="2"/>
        </w:numPr>
        <w:tabs>
          <w:tab w:val="left" w:pos="978"/>
        </w:tabs>
        <w:rPr>
          <w:color w:val="1F3864"/>
        </w:rPr>
      </w:pPr>
      <w:r w:rsidRPr="007053A0">
        <w:rPr>
          <w:iCs/>
          <w:color w:val="1F3864"/>
        </w:rPr>
        <w:t>РХТУ им. Д.И. Менделеева</w:t>
      </w:r>
    </w:p>
    <w:p w:rsidR="007053A0" w:rsidRPr="007053A0" w:rsidRDefault="007053A0" w:rsidP="007053A0">
      <w:pPr>
        <w:tabs>
          <w:tab w:val="left" w:pos="978"/>
        </w:tabs>
        <w:rPr>
          <w:color w:val="1F3864"/>
        </w:rPr>
      </w:pPr>
    </w:p>
    <w:p w:rsidR="007053A0" w:rsidRDefault="007053A0" w:rsidP="007053A0">
      <w:pPr>
        <w:tabs>
          <w:tab w:val="left" w:pos="9000"/>
        </w:tabs>
        <w:rPr>
          <w:b/>
          <w:color w:val="1F3864"/>
        </w:rPr>
      </w:pPr>
      <w:r w:rsidRPr="007053A0">
        <w:rPr>
          <w:b/>
          <w:color w:val="1F3864"/>
        </w:rPr>
        <w:t xml:space="preserve">СОПРЕДСЕДАТЕЛИ: </w:t>
      </w:r>
    </w:p>
    <w:p w:rsidR="00646E2A" w:rsidRPr="007053A0" w:rsidRDefault="00646E2A" w:rsidP="007053A0">
      <w:pPr>
        <w:tabs>
          <w:tab w:val="left" w:pos="9000"/>
        </w:tabs>
        <w:rPr>
          <w:b/>
          <w:color w:val="1F3864"/>
        </w:rPr>
      </w:pPr>
    </w:p>
    <w:p w:rsidR="007053A0" w:rsidRPr="007053A0" w:rsidRDefault="00646E2A" w:rsidP="007053A0">
      <w:pPr>
        <w:tabs>
          <w:tab w:val="left" w:pos="9000"/>
        </w:tabs>
        <w:rPr>
          <w:color w:val="1F3864"/>
        </w:rPr>
      </w:pPr>
      <w:proofErr w:type="spellStart"/>
      <w:r w:rsidRPr="00646E2A">
        <w:rPr>
          <w:b/>
          <w:color w:val="1F3864"/>
        </w:rPr>
        <w:t>Кабышев</w:t>
      </w:r>
      <w:proofErr w:type="spellEnd"/>
      <w:r w:rsidRPr="00646E2A">
        <w:rPr>
          <w:b/>
          <w:color w:val="1F3864"/>
        </w:rPr>
        <w:t xml:space="preserve"> Сергей Владимирович</w:t>
      </w:r>
      <w:r w:rsidRPr="00646E2A">
        <w:rPr>
          <w:color w:val="1F3864"/>
        </w:rPr>
        <w:t>, Депутат Государственной Думы Федерального собрания Российской Федерации. Председатель комитета Госдумы РФ по науке и высшему образованию.</w:t>
      </w:r>
    </w:p>
    <w:p w:rsidR="007053A0" w:rsidRPr="007053A0" w:rsidRDefault="007053A0" w:rsidP="007053A0">
      <w:pPr>
        <w:tabs>
          <w:tab w:val="left" w:pos="9000"/>
        </w:tabs>
        <w:spacing w:line="276" w:lineRule="auto"/>
        <w:rPr>
          <w:color w:val="1F3864"/>
        </w:rPr>
      </w:pPr>
      <w:r w:rsidRPr="007053A0">
        <w:rPr>
          <w:b/>
          <w:color w:val="1F3864"/>
        </w:rPr>
        <w:t>Осипов Виктор Иванович</w:t>
      </w:r>
      <w:r w:rsidRPr="007053A0">
        <w:rPr>
          <w:color w:val="1F3864"/>
        </w:rPr>
        <w:t>, президент Ассоциации «СтеклоСоюз» России.</w:t>
      </w:r>
    </w:p>
    <w:p w:rsidR="007053A0" w:rsidRPr="007053A0" w:rsidRDefault="007053A0" w:rsidP="007053A0">
      <w:pPr>
        <w:tabs>
          <w:tab w:val="left" w:pos="978"/>
        </w:tabs>
        <w:rPr>
          <w:iCs/>
          <w:color w:val="1F3864"/>
        </w:rPr>
      </w:pPr>
      <w:r w:rsidRPr="007053A0">
        <w:rPr>
          <w:b/>
          <w:color w:val="1F3864"/>
        </w:rPr>
        <w:t>Воротынцев Илья Владимирович</w:t>
      </w:r>
      <w:r w:rsidRPr="007053A0">
        <w:rPr>
          <w:color w:val="1F3864"/>
        </w:rPr>
        <w:t xml:space="preserve">, исполняющий обязанности ректора </w:t>
      </w:r>
      <w:r w:rsidRPr="007053A0">
        <w:rPr>
          <w:iCs/>
          <w:color w:val="1F3864"/>
        </w:rPr>
        <w:t>РХТУ им. Д.И. Менделеева.</w:t>
      </w:r>
    </w:p>
    <w:p w:rsidR="007053A0" w:rsidRPr="007053A0" w:rsidRDefault="007053A0" w:rsidP="007053A0">
      <w:pPr>
        <w:tabs>
          <w:tab w:val="left" w:pos="978"/>
        </w:tabs>
        <w:rPr>
          <w:color w:val="1F3864"/>
        </w:rPr>
      </w:pPr>
      <w:r w:rsidRPr="007053A0">
        <w:rPr>
          <w:b/>
          <w:iCs/>
          <w:color w:val="1F3864"/>
        </w:rPr>
        <w:t>Кручинина Ирина Юрьевна</w:t>
      </w:r>
      <w:r w:rsidRPr="007053A0">
        <w:rPr>
          <w:iCs/>
          <w:color w:val="1F3864"/>
        </w:rPr>
        <w:t>, вице-президент «СтеклоСоюза» России, директор ИХС РАН.</w:t>
      </w:r>
    </w:p>
    <w:p w:rsidR="007053A0" w:rsidRPr="007053A0" w:rsidRDefault="007053A0" w:rsidP="007053A0">
      <w:pPr>
        <w:ind w:left="-180"/>
        <w:rPr>
          <w:b/>
          <w:color w:val="1F3864"/>
        </w:rPr>
      </w:pPr>
      <w:r w:rsidRPr="007053A0">
        <w:rPr>
          <w:b/>
          <w:bCs/>
          <w:color w:val="1F3864"/>
          <w:u w:val="single"/>
        </w:rPr>
        <w:t xml:space="preserve">                                                                                                       </w:t>
      </w:r>
    </w:p>
    <w:p w:rsidR="007053A0" w:rsidRPr="007053A0" w:rsidRDefault="007053A0" w:rsidP="007053A0">
      <w:pPr>
        <w:rPr>
          <w:b/>
          <w:color w:val="1F3864"/>
        </w:rPr>
      </w:pPr>
      <w:r w:rsidRPr="007053A0">
        <w:rPr>
          <w:b/>
          <w:color w:val="1F3864"/>
        </w:rPr>
        <w:t xml:space="preserve"> </w:t>
      </w:r>
      <w:bookmarkStart w:id="0" w:name="_GoBack"/>
      <w:bookmarkEnd w:id="0"/>
      <w:r w:rsidRPr="007053A0">
        <w:rPr>
          <w:b/>
          <w:color w:val="1F3864"/>
        </w:rPr>
        <w:t xml:space="preserve">09:00 –10:00 – РЕГИСТРАЦИЯ УЧАСТНИКОВ КОНФЕРЕНЦИИ </w:t>
      </w:r>
    </w:p>
    <w:p w:rsidR="007053A0" w:rsidRPr="007053A0" w:rsidRDefault="007053A0" w:rsidP="007053A0">
      <w:pPr>
        <w:rPr>
          <w:b/>
          <w:color w:val="1F3864"/>
        </w:rPr>
      </w:pPr>
    </w:p>
    <w:p w:rsidR="007053A0" w:rsidRPr="007053A0" w:rsidRDefault="007053A0" w:rsidP="007053A0">
      <w:pPr>
        <w:tabs>
          <w:tab w:val="left" w:pos="9000"/>
        </w:tabs>
        <w:rPr>
          <w:b/>
          <w:color w:val="1F3864"/>
        </w:rPr>
      </w:pPr>
      <w:r w:rsidRPr="007053A0">
        <w:rPr>
          <w:b/>
          <w:color w:val="1F3864"/>
        </w:rPr>
        <w:t>10:00-13:00 – УТРЕННЕЕ ПЛЕНАРНОЕ ЗАСЕДАНИЕ</w:t>
      </w:r>
    </w:p>
    <w:p w:rsidR="007053A0" w:rsidRPr="007053A0" w:rsidRDefault="007053A0" w:rsidP="007053A0">
      <w:pPr>
        <w:rPr>
          <w:b/>
          <w:color w:val="1F3864"/>
        </w:rPr>
      </w:pPr>
    </w:p>
    <w:p w:rsidR="007053A0" w:rsidRPr="007053A0" w:rsidRDefault="007053A0" w:rsidP="007053A0">
      <w:pPr>
        <w:tabs>
          <w:tab w:val="left" w:pos="9000"/>
        </w:tabs>
        <w:rPr>
          <w:b/>
          <w:color w:val="1F3864"/>
        </w:rPr>
      </w:pPr>
      <w:r w:rsidRPr="007053A0">
        <w:rPr>
          <w:b/>
          <w:color w:val="1F3864"/>
        </w:rPr>
        <w:t>10:00 – ТОРЖЕСТВЕННОЕ ОТКРЫТИЕ КОНФЕРЕНЦИИ</w:t>
      </w:r>
    </w:p>
    <w:p w:rsidR="007053A0" w:rsidRPr="007053A0" w:rsidRDefault="007053A0" w:rsidP="007053A0">
      <w:pPr>
        <w:tabs>
          <w:tab w:val="left" w:pos="3491"/>
        </w:tabs>
        <w:rPr>
          <w:b/>
          <w:color w:val="1F3864"/>
        </w:rPr>
      </w:pPr>
      <w:r w:rsidRPr="007053A0">
        <w:rPr>
          <w:b/>
          <w:color w:val="1F3864"/>
        </w:rPr>
        <w:tab/>
      </w:r>
    </w:p>
    <w:p w:rsidR="007053A0" w:rsidRPr="007053A0" w:rsidRDefault="007053A0" w:rsidP="007053A0">
      <w:pPr>
        <w:tabs>
          <w:tab w:val="left" w:pos="978"/>
        </w:tabs>
        <w:rPr>
          <w:iCs/>
          <w:color w:val="1F3864"/>
        </w:rPr>
      </w:pPr>
      <w:r w:rsidRPr="007053A0">
        <w:rPr>
          <w:color w:val="1F3864"/>
        </w:rPr>
        <w:t xml:space="preserve">Приветственное слово президента Ассоциации «СтеклоСоюз» России </w:t>
      </w:r>
      <w:r w:rsidRPr="007053A0">
        <w:rPr>
          <w:b/>
          <w:color w:val="1F3864"/>
        </w:rPr>
        <w:t>Осипова Виктора Ивановича</w:t>
      </w:r>
      <w:r w:rsidRPr="007053A0">
        <w:rPr>
          <w:color w:val="1F3864"/>
        </w:rPr>
        <w:t xml:space="preserve"> и </w:t>
      </w:r>
      <w:r w:rsidRPr="007053A0">
        <w:rPr>
          <w:b/>
          <w:color w:val="1F3864"/>
        </w:rPr>
        <w:t>Воротынцева Ильи Владимировича</w:t>
      </w:r>
      <w:r w:rsidRPr="007053A0">
        <w:rPr>
          <w:color w:val="1F3864"/>
        </w:rPr>
        <w:t xml:space="preserve">, исполняющего обязанности ректора </w:t>
      </w:r>
      <w:r w:rsidRPr="007053A0">
        <w:rPr>
          <w:iCs/>
          <w:color w:val="1F3864"/>
        </w:rPr>
        <w:t>РХТУ им. Д.И. Менделеева.</w:t>
      </w:r>
    </w:p>
    <w:p w:rsidR="007053A0" w:rsidRPr="007053A0" w:rsidRDefault="007053A0" w:rsidP="007053A0">
      <w:pPr>
        <w:tabs>
          <w:tab w:val="left" w:pos="978"/>
        </w:tabs>
        <w:rPr>
          <w:b/>
          <w:color w:val="1F3864"/>
        </w:rPr>
      </w:pPr>
    </w:p>
    <w:p w:rsidR="007053A0" w:rsidRPr="007053A0" w:rsidRDefault="007053A0" w:rsidP="007053A0">
      <w:pPr>
        <w:tabs>
          <w:tab w:val="left" w:pos="9000"/>
        </w:tabs>
        <w:rPr>
          <w:b/>
          <w:color w:val="1F3864"/>
        </w:rPr>
      </w:pPr>
      <w:r w:rsidRPr="007053A0">
        <w:rPr>
          <w:b/>
          <w:color w:val="1F3864"/>
        </w:rPr>
        <w:t>Ключевые разделы:</w:t>
      </w:r>
    </w:p>
    <w:p w:rsidR="007053A0" w:rsidRPr="007053A0" w:rsidRDefault="007053A0" w:rsidP="007053A0">
      <w:pPr>
        <w:rPr>
          <w:b/>
          <w:color w:val="1F3864"/>
        </w:rPr>
      </w:pPr>
    </w:p>
    <w:p w:rsidR="007053A0" w:rsidRPr="007053A0" w:rsidRDefault="007053A0" w:rsidP="007053A0">
      <w:pPr>
        <w:numPr>
          <w:ilvl w:val="0"/>
          <w:numId w:val="1"/>
        </w:numPr>
        <w:rPr>
          <w:color w:val="1F3864"/>
        </w:rPr>
      </w:pPr>
      <w:r w:rsidRPr="007053A0">
        <w:rPr>
          <w:color w:val="1F3864"/>
        </w:rPr>
        <w:t xml:space="preserve">Стратегические цели развития: стекловарение, </w:t>
      </w:r>
      <w:proofErr w:type="spellStart"/>
      <w:r w:rsidRPr="007053A0">
        <w:rPr>
          <w:color w:val="1F3864"/>
        </w:rPr>
        <w:t>промпереработка</w:t>
      </w:r>
      <w:proofErr w:type="spellEnd"/>
      <w:r w:rsidRPr="007053A0">
        <w:rPr>
          <w:color w:val="1F3864"/>
        </w:rPr>
        <w:t>.</w:t>
      </w:r>
    </w:p>
    <w:p w:rsidR="007053A0" w:rsidRPr="007053A0" w:rsidRDefault="007053A0" w:rsidP="007053A0">
      <w:pPr>
        <w:numPr>
          <w:ilvl w:val="0"/>
          <w:numId w:val="1"/>
        </w:numPr>
        <w:rPr>
          <w:color w:val="1F3864"/>
        </w:rPr>
      </w:pPr>
      <w:r w:rsidRPr="007053A0">
        <w:rPr>
          <w:color w:val="1F3864"/>
        </w:rPr>
        <w:t xml:space="preserve">Образование. Формирование учебных программ с участием предприятий. Повышение квалификации: ДПО, СПО. </w:t>
      </w:r>
    </w:p>
    <w:p w:rsidR="007053A0" w:rsidRPr="007053A0" w:rsidRDefault="007053A0" w:rsidP="007053A0">
      <w:pPr>
        <w:numPr>
          <w:ilvl w:val="0"/>
          <w:numId w:val="1"/>
        </w:numPr>
        <w:rPr>
          <w:color w:val="1F3864"/>
        </w:rPr>
      </w:pPr>
      <w:r w:rsidRPr="007053A0">
        <w:rPr>
          <w:color w:val="1F3864"/>
        </w:rPr>
        <w:t>Научно-исследовательская работа. Повышение эффективности стекловарения: машины, оборудование, сырьё, стеклобой, огнеупоры, печи, материалы.</w:t>
      </w:r>
    </w:p>
    <w:p w:rsidR="007053A0" w:rsidRPr="007053A0" w:rsidRDefault="007053A0" w:rsidP="007053A0">
      <w:pPr>
        <w:numPr>
          <w:ilvl w:val="0"/>
          <w:numId w:val="1"/>
        </w:numPr>
        <w:rPr>
          <w:color w:val="1F3864"/>
        </w:rPr>
      </w:pPr>
      <w:r w:rsidRPr="007053A0">
        <w:rPr>
          <w:color w:val="1F3864"/>
        </w:rPr>
        <w:t xml:space="preserve">Современные машины и оборудование для производства стекольной продукции и промышленной переработки. </w:t>
      </w:r>
    </w:p>
    <w:p w:rsidR="007053A0" w:rsidRPr="007053A0" w:rsidRDefault="007053A0" w:rsidP="007053A0">
      <w:pPr>
        <w:numPr>
          <w:ilvl w:val="0"/>
          <w:numId w:val="1"/>
        </w:numPr>
        <w:rPr>
          <w:color w:val="1F3864"/>
        </w:rPr>
      </w:pPr>
      <w:r w:rsidRPr="007053A0">
        <w:rPr>
          <w:color w:val="1F3864"/>
        </w:rPr>
        <w:t>Техническое перевооружение и обновление производства. Автоматизация. Контроль качества.</w:t>
      </w:r>
    </w:p>
    <w:p w:rsidR="007053A0" w:rsidRPr="007053A0" w:rsidRDefault="007053A0" w:rsidP="007053A0">
      <w:pPr>
        <w:numPr>
          <w:ilvl w:val="0"/>
          <w:numId w:val="1"/>
        </w:numPr>
        <w:rPr>
          <w:color w:val="1F3864"/>
        </w:rPr>
      </w:pPr>
      <w:r w:rsidRPr="007053A0">
        <w:rPr>
          <w:color w:val="1F3864"/>
        </w:rPr>
        <w:t xml:space="preserve">Современные </w:t>
      </w:r>
      <w:proofErr w:type="spellStart"/>
      <w:r w:rsidRPr="007053A0">
        <w:rPr>
          <w:color w:val="1F3864"/>
        </w:rPr>
        <w:t>энергоэффективные</w:t>
      </w:r>
      <w:proofErr w:type="spellEnd"/>
      <w:r w:rsidRPr="007053A0">
        <w:rPr>
          <w:color w:val="1F3864"/>
        </w:rPr>
        <w:t xml:space="preserve"> технологии.</w:t>
      </w:r>
    </w:p>
    <w:p w:rsidR="007053A0" w:rsidRPr="007053A0" w:rsidRDefault="007053A0" w:rsidP="007053A0">
      <w:pPr>
        <w:numPr>
          <w:ilvl w:val="0"/>
          <w:numId w:val="1"/>
        </w:numPr>
        <w:rPr>
          <w:color w:val="1F3864"/>
        </w:rPr>
      </w:pPr>
      <w:r w:rsidRPr="007053A0">
        <w:rPr>
          <w:color w:val="1F3864"/>
        </w:rPr>
        <w:t xml:space="preserve">Промышленная </w:t>
      </w:r>
      <w:proofErr w:type="spellStart"/>
      <w:r w:rsidRPr="007053A0">
        <w:rPr>
          <w:color w:val="1F3864"/>
        </w:rPr>
        <w:t>цифровизация</w:t>
      </w:r>
      <w:proofErr w:type="spellEnd"/>
      <w:r w:rsidRPr="007053A0">
        <w:rPr>
          <w:color w:val="1F3864"/>
        </w:rPr>
        <w:t>, автоматизация и роботизация – эффективные инструменты управления современным предприятием. Поиск современных решений.</w:t>
      </w:r>
    </w:p>
    <w:p w:rsidR="007053A0" w:rsidRPr="007053A0" w:rsidRDefault="007053A0" w:rsidP="007053A0">
      <w:pPr>
        <w:numPr>
          <w:ilvl w:val="0"/>
          <w:numId w:val="1"/>
        </w:numPr>
        <w:rPr>
          <w:color w:val="1F3864"/>
        </w:rPr>
      </w:pPr>
      <w:r w:rsidRPr="007053A0">
        <w:rPr>
          <w:color w:val="1F3864"/>
        </w:rPr>
        <w:lastRenderedPageBreak/>
        <w:t>Качественные и доступные сырьевые материалы – основа для высокой рентабельности производства. Качество шихтовых смесей.</w:t>
      </w:r>
    </w:p>
    <w:p w:rsidR="007053A0" w:rsidRPr="007053A0" w:rsidRDefault="007053A0" w:rsidP="007053A0">
      <w:pPr>
        <w:numPr>
          <w:ilvl w:val="0"/>
          <w:numId w:val="1"/>
        </w:numPr>
        <w:rPr>
          <w:color w:val="1F3864"/>
        </w:rPr>
      </w:pPr>
      <w:r w:rsidRPr="007053A0">
        <w:rPr>
          <w:color w:val="1F3864"/>
        </w:rPr>
        <w:t>Перспективы промышленного производства сырья на основе стеклобоя. Причины, мешающие росту потребления стеклобоя. Рециклинг. Энергосбережение. Перспективы.</w:t>
      </w:r>
    </w:p>
    <w:p w:rsidR="007053A0" w:rsidRPr="007053A0" w:rsidRDefault="007053A0" w:rsidP="007053A0">
      <w:pPr>
        <w:numPr>
          <w:ilvl w:val="0"/>
          <w:numId w:val="1"/>
        </w:numPr>
        <w:ind w:right="540"/>
        <w:rPr>
          <w:b/>
          <w:color w:val="1F3864"/>
        </w:rPr>
      </w:pPr>
      <w:r w:rsidRPr="007053A0">
        <w:rPr>
          <w:color w:val="1F3864"/>
        </w:rPr>
        <w:t xml:space="preserve">Производство </w:t>
      </w:r>
      <w:proofErr w:type="spellStart"/>
      <w:r w:rsidRPr="007053A0">
        <w:rPr>
          <w:color w:val="1F3864"/>
        </w:rPr>
        <w:t>формокомплектов</w:t>
      </w:r>
      <w:proofErr w:type="spellEnd"/>
      <w:r w:rsidRPr="007053A0">
        <w:rPr>
          <w:color w:val="1F3864"/>
        </w:rPr>
        <w:t>: специальные материалы и инновации.</w:t>
      </w:r>
    </w:p>
    <w:p w:rsidR="007053A0" w:rsidRPr="007053A0" w:rsidRDefault="007053A0" w:rsidP="007053A0">
      <w:pPr>
        <w:rPr>
          <w:color w:val="1F3864"/>
        </w:rPr>
      </w:pPr>
      <w:r w:rsidRPr="007053A0">
        <w:rPr>
          <w:color w:val="1F3864"/>
        </w:rPr>
        <w:t xml:space="preserve"> </w:t>
      </w:r>
    </w:p>
    <w:p w:rsidR="007053A0" w:rsidRPr="007053A0" w:rsidRDefault="007053A0" w:rsidP="007053A0">
      <w:pPr>
        <w:rPr>
          <w:b/>
          <w:color w:val="1F3864"/>
        </w:rPr>
      </w:pPr>
      <w:r w:rsidRPr="007053A0">
        <w:rPr>
          <w:b/>
          <w:color w:val="1F3864"/>
        </w:rPr>
        <w:t>13:00-14:00 – Перерыв на обед</w:t>
      </w:r>
    </w:p>
    <w:p w:rsidR="007053A0" w:rsidRPr="007053A0" w:rsidRDefault="007053A0" w:rsidP="007053A0">
      <w:pPr>
        <w:rPr>
          <w:b/>
          <w:color w:val="1F3864"/>
        </w:rPr>
      </w:pPr>
    </w:p>
    <w:p w:rsidR="007053A0" w:rsidRPr="007053A0" w:rsidRDefault="007053A0" w:rsidP="007053A0">
      <w:pPr>
        <w:rPr>
          <w:b/>
          <w:color w:val="1F3864"/>
        </w:rPr>
      </w:pPr>
      <w:r w:rsidRPr="007053A0">
        <w:rPr>
          <w:b/>
          <w:color w:val="1F3864"/>
        </w:rPr>
        <w:t>14:00-17:00 – ВЕЧЕРНЕЕ ПЛЕНАРНОЕ ЗАСЕДАНИЕ</w:t>
      </w:r>
    </w:p>
    <w:p w:rsidR="007053A0" w:rsidRPr="007053A0" w:rsidRDefault="007053A0" w:rsidP="007053A0">
      <w:pPr>
        <w:rPr>
          <w:b/>
          <w:color w:val="1F3864"/>
        </w:rPr>
      </w:pPr>
    </w:p>
    <w:p w:rsidR="007053A0" w:rsidRPr="007053A0" w:rsidRDefault="007053A0" w:rsidP="007053A0">
      <w:pPr>
        <w:rPr>
          <w:b/>
          <w:color w:val="1F3864"/>
        </w:rPr>
      </w:pPr>
      <w:r w:rsidRPr="007053A0">
        <w:rPr>
          <w:b/>
          <w:color w:val="1F3864"/>
        </w:rPr>
        <w:t>Ключевые разделы:</w:t>
      </w:r>
    </w:p>
    <w:p w:rsidR="007053A0" w:rsidRPr="007053A0" w:rsidRDefault="007053A0" w:rsidP="007053A0">
      <w:pPr>
        <w:rPr>
          <w:color w:val="1F3864"/>
        </w:rPr>
      </w:pPr>
    </w:p>
    <w:p w:rsidR="007053A0" w:rsidRPr="007053A0" w:rsidRDefault="007053A0" w:rsidP="007053A0">
      <w:pPr>
        <w:numPr>
          <w:ilvl w:val="0"/>
          <w:numId w:val="3"/>
        </w:numPr>
        <w:ind w:right="540"/>
        <w:rPr>
          <w:color w:val="1F3864"/>
        </w:rPr>
      </w:pPr>
      <w:r w:rsidRPr="007053A0">
        <w:rPr>
          <w:color w:val="1F3864"/>
        </w:rPr>
        <w:t>Новая отраслевая научно-промышленная политика. Стратегия и тенденции развития отечественного стекольного производства.</w:t>
      </w:r>
    </w:p>
    <w:p w:rsidR="007053A0" w:rsidRPr="007053A0" w:rsidRDefault="007053A0" w:rsidP="007053A0">
      <w:pPr>
        <w:numPr>
          <w:ilvl w:val="0"/>
          <w:numId w:val="3"/>
        </w:numPr>
        <w:ind w:right="540"/>
        <w:rPr>
          <w:color w:val="1F3864"/>
        </w:rPr>
      </w:pPr>
      <w:r w:rsidRPr="007053A0">
        <w:rPr>
          <w:color w:val="1F3864"/>
        </w:rPr>
        <w:t xml:space="preserve">Развитие </w:t>
      </w:r>
      <w:proofErr w:type="spellStart"/>
      <w:r w:rsidRPr="007053A0">
        <w:rPr>
          <w:color w:val="1F3864"/>
        </w:rPr>
        <w:t>нанотехнологий</w:t>
      </w:r>
      <w:proofErr w:type="spellEnd"/>
      <w:r w:rsidRPr="007053A0">
        <w:rPr>
          <w:color w:val="1F3864"/>
        </w:rPr>
        <w:t>. Наноматериалы.</w:t>
      </w:r>
    </w:p>
    <w:p w:rsidR="007053A0" w:rsidRPr="007053A0" w:rsidRDefault="007053A0" w:rsidP="007053A0">
      <w:pPr>
        <w:numPr>
          <w:ilvl w:val="0"/>
          <w:numId w:val="3"/>
        </w:numPr>
        <w:ind w:right="540"/>
        <w:rPr>
          <w:color w:val="1F3864"/>
        </w:rPr>
      </w:pPr>
      <w:r w:rsidRPr="007053A0">
        <w:rPr>
          <w:color w:val="1F3864"/>
        </w:rPr>
        <w:t>Проектирование и тепломонтажные технологии для увеличения жизненного цикла стекловаренных печей. Технические возможности.</w:t>
      </w:r>
    </w:p>
    <w:p w:rsidR="007053A0" w:rsidRPr="007053A0" w:rsidRDefault="007053A0" w:rsidP="007053A0">
      <w:pPr>
        <w:numPr>
          <w:ilvl w:val="0"/>
          <w:numId w:val="3"/>
        </w:numPr>
        <w:ind w:right="540"/>
        <w:rPr>
          <w:color w:val="1F3864"/>
        </w:rPr>
      </w:pPr>
      <w:r w:rsidRPr="007053A0">
        <w:rPr>
          <w:color w:val="1F3864"/>
        </w:rPr>
        <w:t>Проектирование стекольных предприятий от научной мысли до реализации проекта.</w:t>
      </w:r>
    </w:p>
    <w:p w:rsidR="007053A0" w:rsidRPr="007053A0" w:rsidRDefault="007053A0" w:rsidP="007053A0">
      <w:pPr>
        <w:numPr>
          <w:ilvl w:val="0"/>
          <w:numId w:val="3"/>
        </w:numPr>
        <w:ind w:right="540"/>
        <w:rPr>
          <w:color w:val="1F3864"/>
        </w:rPr>
      </w:pPr>
      <w:r w:rsidRPr="007053A0">
        <w:rPr>
          <w:color w:val="1F3864"/>
        </w:rPr>
        <w:t>Экология. РОП. Ожидаемый результат.</w:t>
      </w:r>
    </w:p>
    <w:p w:rsidR="007053A0" w:rsidRPr="007053A0" w:rsidRDefault="007053A0" w:rsidP="007053A0">
      <w:pPr>
        <w:numPr>
          <w:ilvl w:val="0"/>
          <w:numId w:val="3"/>
        </w:numPr>
        <w:ind w:right="540"/>
        <w:rPr>
          <w:color w:val="1F3864"/>
        </w:rPr>
      </w:pPr>
      <w:r w:rsidRPr="007053A0">
        <w:rPr>
          <w:color w:val="1F3864"/>
        </w:rPr>
        <w:t>Защита результатов интеллектуальной деятельности. Борьба с контрафактом.</w:t>
      </w:r>
    </w:p>
    <w:p w:rsidR="007053A0" w:rsidRPr="007053A0" w:rsidRDefault="007053A0" w:rsidP="007053A0">
      <w:pPr>
        <w:numPr>
          <w:ilvl w:val="0"/>
          <w:numId w:val="3"/>
        </w:numPr>
        <w:ind w:right="540"/>
        <w:rPr>
          <w:color w:val="1F3864"/>
        </w:rPr>
      </w:pPr>
      <w:r w:rsidRPr="007053A0">
        <w:rPr>
          <w:color w:val="1F3864"/>
        </w:rPr>
        <w:t>Стандарты. Нормативная база контроля качества. Техническое регулирование.</w:t>
      </w:r>
    </w:p>
    <w:p w:rsidR="007053A0" w:rsidRPr="007053A0" w:rsidRDefault="007053A0" w:rsidP="007053A0">
      <w:pPr>
        <w:numPr>
          <w:ilvl w:val="0"/>
          <w:numId w:val="3"/>
        </w:numPr>
        <w:ind w:right="540"/>
        <w:rPr>
          <w:color w:val="1F3864"/>
        </w:rPr>
      </w:pPr>
      <w:r w:rsidRPr="007053A0">
        <w:rPr>
          <w:color w:val="1F3864"/>
        </w:rPr>
        <w:t>Техническое регулирование применения огнеупоров и материалов в стекловарении.</w:t>
      </w:r>
    </w:p>
    <w:p w:rsidR="007053A0" w:rsidRPr="007053A0" w:rsidRDefault="007053A0" w:rsidP="007053A0">
      <w:pPr>
        <w:numPr>
          <w:ilvl w:val="0"/>
          <w:numId w:val="3"/>
        </w:numPr>
        <w:ind w:right="540"/>
        <w:rPr>
          <w:color w:val="1F3864"/>
        </w:rPr>
      </w:pPr>
      <w:r w:rsidRPr="007053A0">
        <w:rPr>
          <w:color w:val="1F3864"/>
        </w:rPr>
        <w:t>Импортозамещение. Экспорт. Государственная поддержка.</w:t>
      </w:r>
    </w:p>
    <w:p w:rsidR="007053A0" w:rsidRPr="007053A0" w:rsidRDefault="007053A0" w:rsidP="007053A0">
      <w:pPr>
        <w:ind w:left="720" w:right="540"/>
        <w:rPr>
          <w:color w:val="1F3864"/>
        </w:rPr>
      </w:pPr>
    </w:p>
    <w:p w:rsidR="007053A0" w:rsidRPr="007053A0" w:rsidRDefault="007053A0" w:rsidP="007053A0">
      <w:pPr>
        <w:ind w:right="540"/>
        <w:rPr>
          <w:b/>
          <w:color w:val="1F3864"/>
        </w:rPr>
      </w:pPr>
      <w:r w:rsidRPr="007053A0">
        <w:rPr>
          <w:b/>
          <w:color w:val="1F3864"/>
        </w:rPr>
        <w:t>17:00-17:40 ЭКСПЕРТНАЯ ДИСКУССИЯ УЧАСТНИКОВ. ДЕЛОВЫЕ ПЕРЕГОВОРЫ. УТВЕРЖДЕНИЕ РЕШЕНИЯ.</w:t>
      </w:r>
    </w:p>
    <w:p w:rsidR="007053A0" w:rsidRPr="007053A0" w:rsidRDefault="007053A0" w:rsidP="007053A0">
      <w:pPr>
        <w:ind w:right="540" w:hanging="284"/>
        <w:rPr>
          <w:b/>
          <w:color w:val="1F3864"/>
        </w:rPr>
      </w:pPr>
    </w:p>
    <w:p w:rsidR="007053A0" w:rsidRPr="007053A0" w:rsidRDefault="007053A0" w:rsidP="007053A0">
      <w:pPr>
        <w:ind w:right="540"/>
        <w:rPr>
          <w:b/>
          <w:color w:val="1F3864"/>
        </w:rPr>
      </w:pPr>
      <w:r w:rsidRPr="007053A0">
        <w:rPr>
          <w:b/>
          <w:color w:val="1F3864"/>
        </w:rPr>
        <w:t>17:40 – 18:00 ТОРЖЕСТВЕННАЯ ЦЕРЕМОНИЯ: выдача свидетельств новым членам Ассоциации, награждение по итогам года, вручение Дипломов победителям отраслевого конкурса.</w:t>
      </w:r>
    </w:p>
    <w:p w:rsidR="007053A0" w:rsidRPr="007053A0" w:rsidRDefault="007053A0" w:rsidP="007053A0">
      <w:pPr>
        <w:ind w:right="540" w:hanging="284"/>
        <w:rPr>
          <w:b/>
          <w:color w:val="1F3864"/>
        </w:rPr>
      </w:pPr>
    </w:p>
    <w:p w:rsidR="007053A0" w:rsidRPr="007053A0" w:rsidRDefault="007053A0" w:rsidP="007053A0">
      <w:pPr>
        <w:ind w:right="540"/>
        <w:rPr>
          <w:b/>
          <w:color w:val="1F3864"/>
        </w:rPr>
      </w:pPr>
      <w:r w:rsidRPr="007053A0">
        <w:rPr>
          <w:b/>
          <w:color w:val="1F3864"/>
        </w:rPr>
        <w:t xml:space="preserve">18:00-19:00 ПРАЗДНИЧНЫЙ КОНЦЕРТ от студентов </w:t>
      </w:r>
      <w:r w:rsidRPr="007053A0">
        <w:rPr>
          <w:b/>
          <w:iCs/>
          <w:color w:val="1F3864"/>
        </w:rPr>
        <w:t>РХТУ им. Д.И. Менделеева</w:t>
      </w:r>
      <w:r w:rsidRPr="007053A0">
        <w:rPr>
          <w:b/>
          <w:color w:val="1F3864"/>
        </w:rPr>
        <w:t xml:space="preserve">.   </w:t>
      </w:r>
    </w:p>
    <w:p w:rsidR="007053A0" w:rsidRPr="007053A0" w:rsidRDefault="007053A0" w:rsidP="007053A0">
      <w:pPr>
        <w:ind w:right="540" w:hanging="426"/>
        <w:rPr>
          <w:b/>
          <w:color w:val="1F3864"/>
        </w:rPr>
      </w:pPr>
      <w:r w:rsidRPr="007053A0">
        <w:rPr>
          <w:b/>
          <w:color w:val="1F3864"/>
        </w:rPr>
        <w:t xml:space="preserve">       </w:t>
      </w:r>
    </w:p>
    <w:p w:rsidR="00646E2A" w:rsidRPr="002315D5" w:rsidRDefault="007053A0" w:rsidP="00646E2A">
      <w:pPr>
        <w:pStyle w:val="a4"/>
        <w:ind w:hanging="284"/>
        <w:rPr>
          <w:rFonts w:ascii="Times New Roman" w:hAnsi="Times New Roman" w:cs="Times New Roman"/>
          <w:b/>
          <w:i/>
          <w:color w:val="1F3864"/>
          <w:sz w:val="23"/>
          <w:szCs w:val="23"/>
        </w:rPr>
      </w:pPr>
      <w:r w:rsidRPr="007053A0">
        <w:rPr>
          <w:rFonts w:ascii="Times New Roman" w:hAnsi="Times New Roman" w:cs="Times New Roman"/>
          <w:b/>
          <w:color w:val="1F3864"/>
          <w:sz w:val="24"/>
        </w:rPr>
        <w:t xml:space="preserve">     </w:t>
      </w:r>
      <w:r w:rsidRPr="007053A0">
        <w:rPr>
          <w:rFonts w:ascii="Times New Roman" w:hAnsi="Times New Roman" w:cs="Times New Roman"/>
          <w:b/>
          <w:bCs/>
          <w:color w:val="1F3864"/>
          <w:sz w:val="24"/>
        </w:rPr>
        <w:t xml:space="preserve">19:15 </w:t>
      </w:r>
      <w:r w:rsidRPr="007053A0">
        <w:rPr>
          <w:rFonts w:ascii="Times New Roman" w:hAnsi="Times New Roman" w:cs="Times New Roman"/>
          <w:b/>
          <w:color w:val="1F3864"/>
          <w:sz w:val="24"/>
        </w:rPr>
        <w:t xml:space="preserve">ТОВАРИЩЕСКИЙ УЖИН </w:t>
      </w:r>
      <w:r w:rsidR="00646E2A" w:rsidRPr="002315D5">
        <w:rPr>
          <w:rFonts w:ascii="Times New Roman" w:hAnsi="Times New Roman" w:cs="Times New Roman"/>
          <w:b/>
          <w:i/>
          <w:color w:val="1F3864"/>
          <w:sz w:val="23"/>
          <w:szCs w:val="23"/>
        </w:rPr>
        <w:t>по случаю</w:t>
      </w:r>
      <w:r w:rsidR="00646E2A" w:rsidRPr="002315D5">
        <w:rPr>
          <w:rFonts w:ascii="Times New Roman" w:hAnsi="Times New Roman" w:cs="Times New Roman"/>
          <w:b/>
          <w:color w:val="1F3864"/>
          <w:sz w:val="23"/>
          <w:szCs w:val="23"/>
        </w:rPr>
        <w:t xml:space="preserve"> </w:t>
      </w:r>
      <w:r w:rsidR="00646E2A" w:rsidRPr="002315D5">
        <w:rPr>
          <w:rFonts w:ascii="Times New Roman" w:hAnsi="Times New Roman" w:cs="Times New Roman"/>
          <w:b/>
          <w:i/>
          <w:color w:val="1F3864"/>
          <w:sz w:val="23"/>
          <w:szCs w:val="23"/>
        </w:rPr>
        <w:t>Дня работника стекольной промышленности и в преддверии Нового 2024 года!</w:t>
      </w:r>
    </w:p>
    <w:p w:rsidR="007053A0" w:rsidRPr="007053A0" w:rsidRDefault="007053A0" w:rsidP="00646E2A">
      <w:pPr>
        <w:pStyle w:val="a4"/>
        <w:ind w:hanging="284"/>
        <w:rPr>
          <w:rFonts w:ascii="Times New Roman" w:hAnsi="Times New Roman" w:cs="Times New Roman"/>
          <w:b/>
          <w:color w:val="1F3864"/>
          <w:sz w:val="24"/>
        </w:rPr>
      </w:pPr>
      <w:r w:rsidRPr="007053A0">
        <w:rPr>
          <w:rFonts w:ascii="Times New Roman" w:hAnsi="Times New Roman" w:cs="Times New Roman"/>
          <w:b/>
          <w:i/>
          <w:color w:val="1F3864"/>
          <w:sz w:val="24"/>
        </w:rPr>
        <w:t xml:space="preserve">                  </w:t>
      </w:r>
      <w:r w:rsidRPr="007053A0">
        <w:rPr>
          <w:rFonts w:ascii="Times New Roman" w:hAnsi="Times New Roman" w:cs="Times New Roman"/>
          <w:b/>
          <w:color w:val="1F3864"/>
          <w:sz w:val="24"/>
        </w:rPr>
        <w:t xml:space="preserve"> (Вход по пригласительным билетам).</w:t>
      </w:r>
    </w:p>
    <w:p w:rsidR="00D87E1D" w:rsidRPr="007053A0" w:rsidRDefault="00D87E1D"/>
    <w:sectPr w:rsidR="00D87E1D" w:rsidRPr="007053A0" w:rsidSect="00646E2A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2610"/>
    <w:multiLevelType w:val="hybridMultilevel"/>
    <w:tmpl w:val="D2EAD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66BBB"/>
    <w:multiLevelType w:val="hybridMultilevel"/>
    <w:tmpl w:val="24506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02242"/>
    <w:multiLevelType w:val="hybridMultilevel"/>
    <w:tmpl w:val="F42A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A6"/>
    <w:rsid w:val="00646E2A"/>
    <w:rsid w:val="007053A0"/>
    <w:rsid w:val="00C5598D"/>
    <w:rsid w:val="00D24798"/>
    <w:rsid w:val="00D87E1D"/>
    <w:rsid w:val="00E501E9"/>
    <w:rsid w:val="00F035A6"/>
    <w:rsid w:val="00F5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C62CD-26FD-46D9-8553-34B3ACB4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053A0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7053A0"/>
    <w:pPr>
      <w:suppressAutoHyphens w:val="0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053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2023-12-06T15:31:00Z</cp:lastPrinted>
  <dcterms:created xsi:type="dcterms:W3CDTF">2023-11-16T09:34:00Z</dcterms:created>
  <dcterms:modified xsi:type="dcterms:W3CDTF">2023-12-06T15:31:00Z</dcterms:modified>
</cp:coreProperties>
</file>